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sz w:val="26"/>
          <w:szCs w:val="2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Corinthians 15:1-19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Is The Resurrection</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148620</wp:posOffset>
            </wp:positionV>
            <wp:extent cx="4572151" cy="959045"/>
            <wp:effectExtent l="0" t="0" r="0" b="0"/>
            <wp:wrapThrough wrapText="bothSides" distL="152400" distR="152400">
              <wp:wrapPolygon edited="1">
                <wp:start x="0" y="0"/>
                <wp:lineTo x="0" y="21596"/>
                <wp:lineTo x="21599" y="21596"/>
                <wp:lineTo x="21599" y="0"/>
                <wp:lineTo x="0" y="0"/>
              </wp:wrapPolygon>
            </wp:wrapThrough>
            <wp:docPr id="1073741825" name="officeArt object" descr="Easter 2023 - Title Slide.png"/>
            <wp:cNvGraphicFramePr/>
            <a:graphic xmlns:a="http://schemas.openxmlformats.org/drawingml/2006/main">
              <a:graphicData uri="http://schemas.openxmlformats.org/drawingml/2006/picture">
                <pic:pic xmlns:pic="http://schemas.openxmlformats.org/drawingml/2006/picture">
                  <pic:nvPicPr>
                    <pic:cNvPr id="1073741825" name="Easter 2023 - Title Slide.png" descr="Easter 2023 - Title Slide.png"/>
                    <pic:cNvPicPr>
                      <a:picLocks noChangeAspect="1"/>
                    </pic:cNvPicPr>
                  </pic:nvPicPr>
                  <pic:blipFill>
                    <a:blip r:embed="rId4">
                      <a:extLst/>
                    </a:blip>
                    <a:srcRect l="2017" t="29480" r="2017" b="34733"/>
                    <a:stretch>
                      <a:fillRect/>
                    </a:stretch>
                  </pic:blipFill>
                  <pic:spPr>
                    <a:xfrm>
                      <a:off x="0" y="0"/>
                      <a:ext cx="4572151" cy="959045"/>
                    </a:xfrm>
                    <a:prstGeom prst="rect">
                      <a:avLst/>
                    </a:prstGeom>
                    <a:ln w="12700" cap="flat">
                      <a:noFill/>
                      <a:miter lim="400000"/>
                    </a:ln>
                    <a:effectLst/>
                  </pic:spPr>
                </pic:pic>
              </a:graphicData>
            </a:graphic>
          </wp:anchor>
        </w:drawing>
      </w:r>
      <w:r>
        <w:rPr>
          <w:rFonts w:ascii="Avenir Next Regular" w:hAnsi="Avenir Next Regular"/>
          <w:b w:val="1"/>
          <w:bCs w:val="1"/>
          <w:sz w:val="24"/>
          <w:szCs w:val="24"/>
          <w:rtl w:val="0"/>
          <w:lang w:val="en-US"/>
        </w:rPr>
        <w:t xml:space="preserve"> </w:t>
        <w:br w:type="textWrapping"/>
      </w:r>
      <w:r>
        <w:rPr>
          <w:rFonts w:ascii="Avenir Next Regular" w:hAnsi="Avenir Next Regular"/>
          <w:b w:val="1"/>
          <w:bCs w:val="1"/>
          <w:sz w:val="24"/>
          <w:szCs w:val="24"/>
          <w:rtl w:val="0"/>
          <w:lang w:val="en-US"/>
        </w:rPr>
        <w:t>Historical Fact Or Fiction?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9, 2023</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Since therefore the children share in flesh and blood, </w:t>
      </w:r>
      <w:r>
        <w:rPr>
          <w:rFonts w:ascii="Avenir Book Oblique" w:hAnsi="Avenir Book Oblique"/>
          <w:sz w:val="18"/>
          <w:szCs w:val="18"/>
          <w:u w:val="single"/>
          <w:rtl w:val="0"/>
          <w:lang w:val="en-US"/>
        </w:rPr>
        <w:t>he himself likewise partook of the same things, that through death he might destroy the one who has the power of death, that is, the devil, and deliver all those who through fear of death were subject to lifelong slavery.</w:t>
      </w:r>
      <w:r>
        <w:rPr>
          <w:rFonts w:ascii="Avenir Book Oblique" w:hAnsi="Avenir Book Oblique"/>
          <w:sz w:val="18"/>
          <w:szCs w:val="18"/>
          <w:rtl w:val="0"/>
          <w:lang w:val="en-US"/>
        </w:rPr>
        <w:t xml:space="preserve"> Hebrews 2:14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What evidence supports the resurrection as </w:t>
      </w:r>
      <w:r>
        <w:rPr>
          <w:rFonts w:ascii="Avenir Heavy" w:cs="Avenir Heavy" w:hAnsi="Avenir Heavy" w:eastAsia="Avenir Heavy"/>
          <w:sz w:val="26"/>
          <w:szCs w:val="26"/>
          <w:lang w:val="en-US"/>
        </w:rPr>
        <w:br w:type="textWrapping"/>
      </w:r>
      <w:r>
        <w:rPr>
          <w:rFonts w:ascii="Avenir Heavy" w:hAnsi="Avenir Heavy"/>
          <w:sz w:val="26"/>
          <w:szCs w:val="26"/>
          <w:rtl w:val="0"/>
          <w:lang w:val="en-US"/>
        </w:rPr>
        <w:t xml:space="preserve">a historical </w:t>
      </w:r>
      <w:r>
        <w:rPr>
          <w:rFonts w:ascii="Avenir Heavy" w:hAnsi="Avenir Heavy"/>
          <w:sz w:val="26"/>
          <w:szCs w:val="26"/>
          <w:u w:val="single"/>
          <w:rtl w:val="0"/>
          <w:lang w:val="en-US"/>
        </w:rPr>
        <w:t>fact</w:t>
      </w:r>
      <w:r>
        <w:rPr>
          <w:rFonts w:ascii="Avenir Heavy" w:hAnsi="Avenir Heavy"/>
          <w:sz w:val="26"/>
          <w:szCs w:val="26"/>
          <w:rtl w:val="0"/>
          <w:lang w:val="en-US"/>
        </w:rPr>
        <w:t>?</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A. The Evidence Of The </w:t>
      </w:r>
      <w:r>
        <w:rPr>
          <w:rFonts w:ascii="Avenir Heavy" w:hAnsi="Avenir Heavy"/>
          <w:sz w:val="18"/>
          <w:szCs w:val="18"/>
          <w:u w:val="single"/>
          <w:rtl w:val="0"/>
          <w:lang w:val="en-US"/>
        </w:rPr>
        <w:t>Church</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I would remind you, brothers, of the gospel I preached to you, which you received, in which you stand, and by which you are being saved, if you hold fast to the word I preached to you</w:t>
      </w:r>
      <w:r>
        <w:rPr>
          <w:rFonts w:ascii="Avenir Book Oblique" w:hAnsi="Avenir Book Oblique" w:hint="default"/>
          <w:sz w:val="18"/>
          <w:szCs w:val="18"/>
          <w:rtl w:val="0"/>
          <w:lang w:val="en-US"/>
        </w:rPr>
        <w:t>—</w:t>
      </w:r>
      <w:r>
        <w:rPr>
          <w:rFonts w:ascii="Avenir Book Oblique" w:hAnsi="Avenir Book Oblique"/>
          <w:sz w:val="18"/>
          <w:szCs w:val="18"/>
          <w:rtl w:val="0"/>
          <w:lang w:val="en-US"/>
        </w:rPr>
        <w:t>unless you believed in vain. 1 Corinthians 15:1</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2 (ESV) </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Therefore, if anyone is in Christ, he is a new creation. The old has passed away; behold, the new has come. 2 Corinthians 5:17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Or do you not know that the unrighteous will not inherit the kingdom of God? </w:t>
      </w:r>
      <w:r>
        <w:rPr>
          <w:rFonts w:ascii="Avenir Book Oblique" w:hAnsi="Avenir Book Oblique"/>
          <w:sz w:val="18"/>
          <w:szCs w:val="18"/>
          <w:u w:val="single"/>
          <w:rtl w:val="0"/>
          <w:lang w:val="en-US"/>
        </w:rPr>
        <w:t xml:space="preserve">Do not be deceived: neither the sexually immoral, nor idolaters, nor adulterers, nor men who practice homosexuality, nor thieves, nor the greedy, nor drunkards, nor revilers (one who attacks another's reputation with their words), nor swindlers will inherit the kingdom of God. </w:t>
      </w:r>
      <w:r>
        <w:rPr>
          <w:rFonts w:ascii="Avenir Heavy" w:hAnsi="Avenir Heavy"/>
          <w:i w:val="1"/>
          <w:iCs w:val="1"/>
          <w:sz w:val="18"/>
          <w:szCs w:val="18"/>
          <w:u w:val="single"/>
          <w:rtl w:val="0"/>
          <w:lang w:val="en-US"/>
        </w:rPr>
        <w:t>And such were some of you.</w:t>
      </w:r>
      <w:r>
        <w:rPr>
          <w:rFonts w:ascii="Avenir Book Oblique" w:hAnsi="Avenir Book Oblique"/>
          <w:sz w:val="18"/>
          <w:szCs w:val="18"/>
          <w:u w:val="single"/>
          <w:rtl w:val="0"/>
          <w:lang w:val="en-US"/>
        </w:rPr>
        <w:t xml:space="preserve"> But you were washed, you were sanctified, you were justified in the name of the Lord Jesus Christ and by the Spirit of our God</w:t>
      </w:r>
      <w:r>
        <w:rPr>
          <w:rFonts w:ascii="Avenir Book Oblique" w:hAnsi="Avenir Book Oblique"/>
          <w:sz w:val="18"/>
          <w:szCs w:val="18"/>
          <w:rtl w:val="0"/>
          <w:lang w:val="en-US"/>
        </w:rPr>
        <w:t>. 1 Corinthians 6:9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 emphasis mine)</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B. The Evidence Of The </w:t>
      </w:r>
      <w:r>
        <w:rPr>
          <w:rFonts w:ascii="Avenir Heavy" w:hAnsi="Avenir Heavy"/>
          <w:sz w:val="18"/>
          <w:szCs w:val="18"/>
          <w:u w:val="single"/>
          <w:rtl w:val="0"/>
          <w:lang w:val="en-US"/>
        </w:rPr>
        <w:t>Bible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 delivered to you as of first importance what I also received: that </w:t>
      </w:r>
      <w:r>
        <w:rPr>
          <w:rFonts w:ascii="Avenir Book Oblique" w:hAnsi="Avenir Book Oblique"/>
          <w:sz w:val="18"/>
          <w:szCs w:val="18"/>
          <w:u w:val="single"/>
          <w:rtl w:val="0"/>
          <w:lang w:val="en-US"/>
        </w:rPr>
        <w:t>Christ died for our sins in accordance with the Scriptures</w:t>
      </w:r>
      <w:r>
        <w:rPr>
          <w:rFonts w:ascii="Avenir Book Oblique" w:hAnsi="Avenir Book Oblique"/>
          <w:sz w:val="18"/>
          <w:szCs w:val="18"/>
          <w:rtl w:val="0"/>
          <w:lang w:val="en-US"/>
        </w:rPr>
        <w:t xml:space="preserve">, that </w:t>
      </w:r>
      <w:r>
        <w:rPr>
          <w:rFonts w:ascii="Avenir Book Oblique" w:hAnsi="Avenir Book Oblique"/>
          <w:sz w:val="18"/>
          <w:szCs w:val="18"/>
          <w:u w:val="single"/>
          <w:rtl w:val="0"/>
          <w:lang w:val="en-US"/>
        </w:rPr>
        <w:t>he was buried, that he was raised on the third day in accordance with the Scriptures</w:t>
      </w:r>
      <w:r>
        <w:rPr>
          <w:rFonts w:ascii="Avenir Book Oblique" w:hAnsi="Avenir Book Oblique"/>
          <w:sz w:val="18"/>
          <w:szCs w:val="18"/>
          <w:rtl w:val="0"/>
          <w:lang w:val="en-US"/>
        </w:rPr>
        <w:t>... 1 Corinthians 15:3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O foolish ones, and slow of heart to believe all that the prophets have spoken! Was it not necessary that the Christ should suffer these things and enter into his glory?</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And beginning with Moses and all the Prophets, he interpreted to them in all the Scriptures the things concerning himself</w:t>
      </w:r>
      <w:r>
        <w:rPr>
          <w:rFonts w:ascii="Avenir Book Oblique" w:hAnsi="Avenir Book Oblique"/>
          <w:sz w:val="18"/>
          <w:szCs w:val="18"/>
          <w:rtl w:val="0"/>
          <w:lang w:val="en-US"/>
        </w:rPr>
        <w:t>. Luke 24:25</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answered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 evil and adulterous generation seeks for a sign, but no sign will be given to it except the sign of the prophet Jonah. </w:t>
      </w:r>
      <w:r>
        <w:rPr>
          <w:rFonts w:ascii="Avenir Book Oblique" w:hAnsi="Avenir Book Oblique"/>
          <w:sz w:val="18"/>
          <w:szCs w:val="18"/>
          <w:u w:val="single"/>
          <w:rtl w:val="0"/>
          <w:lang w:val="en-US"/>
        </w:rPr>
        <w:t>For just as Jonah was three days and three nights in the belly of the great fish, so will the Son of Man be three days and three nights in the heart of the earth</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12:39</w:t>
      </w:r>
      <w:r>
        <w:rPr>
          <w:rFonts w:ascii="Avenir Book Oblique" w:hAnsi="Avenir Book Oblique" w:hint="default"/>
          <w:sz w:val="18"/>
          <w:szCs w:val="18"/>
          <w:rtl w:val="0"/>
          <w:lang w:val="en-US"/>
        </w:rPr>
        <w:t>–</w:t>
      </w:r>
      <w:r>
        <w:rPr>
          <w:rFonts w:ascii="Avenir Book Oblique" w:hAnsi="Avenir Book Oblique"/>
          <w:sz w:val="18"/>
          <w:szCs w:val="18"/>
          <w:rtl w:val="0"/>
          <w:lang w:val="en-US"/>
        </w:rPr>
        <w:t>40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Brothers, I may say to you with confidence about the patriarch David that he both died and was buried, and his tomb is with us to this day. Being therefore a prophet, and knowing that God had sworn with an oath to him that he would set one of his descendants on his throne, </w:t>
      </w:r>
      <w:r>
        <w:rPr>
          <w:rFonts w:ascii="Avenir Book Oblique" w:hAnsi="Avenir Book Oblique"/>
          <w:sz w:val="18"/>
          <w:szCs w:val="18"/>
          <w:u w:val="single"/>
          <w:rtl w:val="0"/>
          <w:lang w:val="en-US"/>
        </w:rPr>
        <w:t>he foresaw and spoke about the resurrection of the Christ, that he was not abandoned to Hades, nor did his flesh see corruption</w:t>
      </w:r>
      <w:r>
        <w:rPr>
          <w:rFonts w:ascii="Avenir Book Oblique" w:hAnsi="Avenir Book Oblique"/>
          <w:sz w:val="18"/>
          <w:szCs w:val="18"/>
          <w:rtl w:val="0"/>
          <w:lang w:val="en-US"/>
        </w:rPr>
        <w:t>." Acts 2:29</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dogs encompass me; a company of evildoers encircles me; </w:t>
      </w:r>
      <w:r>
        <w:rPr>
          <w:rFonts w:ascii="Avenir Book Oblique" w:hAnsi="Avenir Book Oblique"/>
          <w:sz w:val="18"/>
          <w:szCs w:val="18"/>
          <w:u w:val="single"/>
          <w:rtl w:val="0"/>
          <w:lang w:val="en-US"/>
        </w:rPr>
        <w:t>they have pierced my hands and feet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I can count all my bones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they stare and gloat over me; they divide my garments among them, and for my clothing they cast lots</w:t>
      </w:r>
      <w:r>
        <w:rPr>
          <w:rFonts w:ascii="Avenir Book Oblique" w:hAnsi="Avenir Book Oblique"/>
          <w:sz w:val="18"/>
          <w:szCs w:val="18"/>
          <w:rtl w:val="0"/>
          <w:lang w:val="en-US"/>
        </w:rPr>
        <w:t>. Psalm 22:16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he was pierced for our transgressions; he was crushed for our iniquities; upon him was the chastisement that brought us peace, and with his wounds we are healed. All we like sheep have gone astray; we have turned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every one</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to his own way; and the LORD has laid on him the iniquity of us all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Isaiah 53:5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C. The Evidence Of The </w:t>
      </w:r>
      <w:r>
        <w:rPr>
          <w:rFonts w:ascii="Avenir Heavy" w:hAnsi="Avenir Heavy"/>
          <w:sz w:val="18"/>
          <w:szCs w:val="18"/>
          <w:u w:val="single"/>
          <w:rtl w:val="0"/>
          <w:lang w:val="en-US"/>
        </w:rPr>
        <w:t>Eyewitnesses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that he appeared to </w:t>
      </w:r>
      <w:r>
        <w:rPr>
          <w:rFonts w:ascii="Avenir Book Oblique" w:hAnsi="Avenir Book Oblique"/>
          <w:sz w:val="18"/>
          <w:szCs w:val="18"/>
          <w:u w:val="single"/>
          <w:rtl w:val="0"/>
          <w:lang w:val="en-US"/>
        </w:rPr>
        <w:t>Cephas</w:t>
      </w:r>
      <w:r>
        <w:rPr>
          <w:rFonts w:ascii="Avenir Book Oblique" w:hAnsi="Avenir Book Oblique"/>
          <w:sz w:val="18"/>
          <w:szCs w:val="18"/>
          <w:rtl w:val="0"/>
          <w:lang w:val="en-US"/>
        </w:rPr>
        <w:t xml:space="preserve">, then to </w:t>
      </w:r>
      <w:r>
        <w:rPr>
          <w:rFonts w:ascii="Avenir Book Oblique" w:hAnsi="Avenir Book Oblique"/>
          <w:sz w:val="18"/>
          <w:szCs w:val="18"/>
          <w:u w:val="single"/>
          <w:rtl w:val="0"/>
          <w:lang w:val="en-US"/>
        </w:rPr>
        <w:t>the twelve</w:t>
      </w:r>
      <w:r>
        <w:rPr>
          <w:rFonts w:ascii="Avenir Book Oblique" w:hAnsi="Avenir Book Oblique"/>
          <w:sz w:val="18"/>
          <w:szCs w:val="18"/>
          <w:rtl w:val="0"/>
          <w:lang w:val="en-US"/>
        </w:rPr>
        <w:t xml:space="preserve">. Then he appeared to more than </w:t>
      </w:r>
      <w:r>
        <w:rPr>
          <w:rFonts w:ascii="Avenir Book Oblique" w:hAnsi="Avenir Book Oblique"/>
          <w:sz w:val="18"/>
          <w:szCs w:val="18"/>
          <w:u w:val="single"/>
          <w:rtl w:val="0"/>
          <w:lang w:val="en-US"/>
        </w:rPr>
        <w:t>five hundred brothers at one time</w:t>
      </w:r>
      <w:r>
        <w:rPr>
          <w:rFonts w:ascii="Avenir Book Oblique" w:hAnsi="Avenir Book Oblique"/>
          <w:sz w:val="18"/>
          <w:szCs w:val="18"/>
          <w:rtl w:val="0"/>
          <w:lang w:val="en-US"/>
        </w:rPr>
        <w:t xml:space="preserve">, most of whom are still alive, though some have fallen asleep. Then he appeared to </w:t>
      </w:r>
      <w:r>
        <w:rPr>
          <w:rFonts w:ascii="Avenir Book Oblique" w:hAnsi="Avenir Book Oblique"/>
          <w:sz w:val="18"/>
          <w:szCs w:val="18"/>
          <w:u w:val="single"/>
          <w:rtl w:val="0"/>
          <w:lang w:val="en-US"/>
        </w:rPr>
        <w:t>James</w:t>
      </w:r>
      <w:r>
        <w:rPr>
          <w:rFonts w:ascii="Avenir Book Oblique" w:hAnsi="Avenir Book Oblique"/>
          <w:sz w:val="18"/>
          <w:szCs w:val="18"/>
          <w:rtl w:val="0"/>
          <w:lang w:val="en-US"/>
        </w:rPr>
        <w:t>, then to all the apostles. 1 Corinthians 15:5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numPr>
          <w:ilvl w:val="3"/>
          <w:numId w:val="4"/>
        </w:numPr>
        <w:spacing w:after="280"/>
        <w:jc w:val="left"/>
        <w:rPr>
          <w:rFonts w:ascii="Avenir Book Oblique" w:hAnsi="Avenir Book Oblique"/>
          <w:sz w:val="18"/>
          <w:szCs w:val="18"/>
          <w:lang w:val="en-US"/>
        </w:rPr>
      </w:pPr>
      <w:r>
        <w:rPr>
          <w:rFonts w:ascii="Avenir Book Oblique" w:hAnsi="Avenir Book Oblique"/>
          <w:sz w:val="18"/>
          <w:szCs w:val="18"/>
          <w:rtl w:val="0"/>
          <w:lang w:val="en-US"/>
        </w:rPr>
        <w:t xml:space="preserve">Jesus appeared to </w:t>
      </w:r>
      <w:r>
        <w:rPr>
          <w:rFonts w:ascii="Avenir Book Oblique" w:hAnsi="Avenir Book Oblique"/>
          <w:sz w:val="18"/>
          <w:szCs w:val="18"/>
          <w:u w:val="single"/>
          <w:rtl w:val="0"/>
          <w:lang w:val="en-US"/>
        </w:rPr>
        <w:t>Peter</w:t>
      </w:r>
      <w:r>
        <w:rPr>
          <w:rFonts w:ascii="Avenir Book Oblique" w:hAnsi="Avenir Book Oblique"/>
          <w:sz w:val="18"/>
          <w:szCs w:val="18"/>
          <w:rtl w:val="0"/>
          <w:lang w:val="en-US"/>
        </w:rPr>
        <w:t>.</w:t>
      </w:r>
    </w:p>
    <w:p>
      <w:pPr>
        <w:pStyle w:val="Default"/>
        <w:numPr>
          <w:ilvl w:val="3"/>
          <w:numId w:val="4"/>
        </w:numPr>
        <w:spacing w:after="280"/>
        <w:jc w:val="left"/>
        <w:rPr>
          <w:rFonts w:ascii="Avenir Book Oblique" w:hAnsi="Avenir Book Oblique"/>
          <w:sz w:val="18"/>
          <w:szCs w:val="18"/>
          <w:lang w:val="en-US"/>
        </w:rPr>
      </w:pPr>
      <w:r>
        <w:rPr>
          <w:rFonts w:ascii="Avenir Book Oblique" w:hAnsi="Avenir Book Oblique"/>
          <w:sz w:val="18"/>
          <w:szCs w:val="18"/>
          <w:rtl w:val="0"/>
          <w:lang w:val="en-US"/>
        </w:rPr>
        <w:t xml:space="preserve">Jesus appeared to the </w:t>
      </w:r>
      <w:r>
        <w:rPr>
          <w:rFonts w:ascii="Avenir Book Oblique" w:hAnsi="Avenir Book Oblique"/>
          <w:sz w:val="18"/>
          <w:szCs w:val="18"/>
          <w:u w:val="single"/>
          <w:rtl w:val="0"/>
          <w:lang w:val="en-US"/>
        </w:rPr>
        <w:t>disciples</w:t>
      </w:r>
      <w:r>
        <w:rPr>
          <w:rFonts w:ascii="Avenir Book Oblique" w:hAnsi="Avenir Book Oblique"/>
          <w:sz w:val="18"/>
          <w:szCs w:val="18"/>
          <w:rtl w:val="0"/>
          <w:lang w:val="en-US"/>
        </w:rPr>
        <w:t>.</w:t>
      </w:r>
    </w:p>
    <w:p>
      <w:pPr>
        <w:pStyle w:val="Default"/>
        <w:numPr>
          <w:ilvl w:val="3"/>
          <w:numId w:val="4"/>
        </w:numPr>
        <w:spacing w:after="280"/>
        <w:jc w:val="left"/>
        <w:rPr>
          <w:rFonts w:ascii="Avenir Book Oblique" w:hAnsi="Avenir Book Oblique"/>
          <w:sz w:val="18"/>
          <w:szCs w:val="18"/>
          <w:lang w:val="en-US"/>
        </w:rPr>
      </w:pPr>
      <w:r>
        <w:rPr>
          <w:rFonts w:ascii="Avenir Book Oblique" w:hAnsi="Avenir Book Oblique"/>
          <w:sz w:val="18"/>
          <w:szCs w:val="18"/>
          <w:rtl w:val="0"/>
          <w:lang w:val="en-US"/>
        </w:rPr>
        <w:t xml:space="preserve">Jesus appeared to the </w:t>
      </w:r>
      <w:r>
        <w:rPr>
          <w:rFonts w:ascii="Avenir Book Oblique" w:hAnsi="Avenir Book Oblique"/>
          <w:sz w:val="18"/>
          <w:szCs w:val="18"/>
          <w:u w:val="single"/>
          <w:rtl w:val="0"/>
          <w:lang w:val="en-US"/>
        </w:rPr>
        <w:t>five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hundred</w:t>
      </w:r>
      <w:r>
        <w:rPr>
          <w:rFonts w:ascii="Avenir Book Oblique" w:hAnsi="Avenir Book Oblique"/>
          <w:sz w:val="18"/>
          <w:szCs w:val="18"/>
          <w:rtl w:val="0"/>
          <w:lang w:val="en-US"/>
        </w:rPr>
        <w:t>.</w:t>
      </w:r>
    </w:p>
    <w:p>
      <w:pPr>
        <w:pStyle w:val="Default"/>
        <w:numPr>
          <w:ilvl w:val="3"/>
          <w:numId w:val="4"/>
        </w:numPr>
        <w:spacing w:after="280"/>
        <w:jc w:val="left"/>
        <w:rPr>
          <w:rFonts w:ascii="Avenir Book Oblique" w:hAnsi="Avenir Book Oblique"/>
          <w:sz w:val="18"/>
          <w:szCs w:val="18"/>
          <w:lang w:val="en-US"/>
        </w:rPr>
      </w:pPr>
      <w:r>
        <w:rPr>
          <w:rFonts w:ascii="Avenir Book Oblique" w:hAnsi="Avenir Book Oblique"/>
          <w:sz w:val="18"/>
          <w:szCs w:val="18"/>
          <w:rtl w:val="0"/>
          <w:lang w:val="en-US"/>
        </w:rPr>
        <w:t xml:space="preserve">Jesus appeared to </w:t>
      </w:r>
      <w:r>
        <w:rPr>
          <w:rFonts w:ascii="Avenir Book Oblique" w:hAnsi="Avenir Book Oblique"/>
          <w:sz w:val="18"/>
          <w:szCs w:val="18"/>
          <w:u w:val="single"/>
          <w:rtl w:val="0"/>
          <w:lang w:val="en-US"/>
        </w:rPr>
        <w:t>James</w:t>
      </w:r>
      <w:r>
        <w:rPr>
          <w:rFonts w:ascii="Avenir Book Oblique" w:hAnsi="Avenir Book Oblique"/>
          <w:sz w:val="18"/>
          <w:szCs w:val="18"/>
          <w:rtl w:val="0"/>
          <w:lang w:val="en-US"/>
        </w:rPr>
        <w:t>.</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D. The Evidence Of Paul, A </w:t>
      </w:r>
      <w:r>
        <w:rPr>
          <w:rFonts w:ascii="Avenir Heavy" w:hAnsi="Avenir Heavy"/>
          <w:sz w:val="18"/>
          <w:szCs w:val="18"/>
          <w:u w:val="single"/>
          <w:rtl w:val="0"/>
          <w:lang w:val="en-US"/>
        </w:rPr>
        <w:t>Unique</w:t>
      </w:r>
      <w:r>
        <w:rPr>
          <w:rFonts w:ascii="Avenir Heavy" w:hAnsi="Avenir Heavy"/>
          <w:sz w:val="18"/>
          <w:szCs w:val="18"/>
          <w:rtl w:val="0"/>
          <w:lang w:val="en-US"/>
        </w:rPr>
        <w:t xml:space="preserve"> Eyewitness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Last of all, </w:t>
      </w:r>
      <w:r>
        <w:rPr>
          <w:rFonts w:ascii="Avenir Book Oblique" w:hAnsi="Avenir Book Oblique"/>
          <w:sz w:val="18"/>
          <w:szCs w:val="18"/>
          <w:u w:val="single"/>
          <w:rtl w:val="0"/>
          <w:lang w:val="en-US"/>
        </w:rPr>
        <w:t>as to one untimely born, he appeared also to me</w:t>
      </w:r>
      <w:r>
        <w:rPr>
          <w:rFonts w:ascii="Avenir Book Oblique" w:hAnsi="Avenir Book Oblique"/>
          <w:sz w:val="18"/>
          <w:szCs w:val="18"/>
          <w:rtl w:val="0"/>
          <w:lang w:val="en-US"/>
        </w:rPr>
        <w:t xml:space="preserve">. For </w:t>
      </w:r>
      <w:r>
        <w:rPr>
          <w:rFonts w:ascii="Avenir Book Oblique" w:hAnsi="Avenir Book Oblique"/>
          <w:sz w:val="18"/>
          <w:szCs w:val="18"/>
          <w:u w:val="single"/>
          <w:rtl w:val="0"/>
          <w:lang w:val="en-US"/>
        </w:rPr>
        <w:t>I am the least of the apostles, unworthy to be called an apostle, because I persecuted the church of God</w:t>
      </w:r>
      <w:r>
        <w:rPr>
          <w:rFonts w:ascii="Avenir Book Oblique" w:hAnsi="Avenir Book Oblique"/>
          <w:sz w:val="18"/>
          <w:szCs w:val="18"/>
          <w:rtl w:val="0"/>
          <w:lang w:val="en-US"/>
        </w:rPr>
        <w:t>. But by the grace of God I am what I am, and his grace toward me was not in vain. On the contrary, I worked harder than any of them, though it was not I, but the grace of God that is with me. 1 Corinthians 15:8</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E. The Evidence Of The Common </w:t>
      </w:r>
      <w:r>
        <w:rPr>
          <w:rFonts w:ascii="Avenir Heavy" w:hAnsi="Avenir Heavy"/>
          <w:sz w:val="18"/>
          <w:szCs w:val="18"/>
          <w:u w:val="single"/>
          <w:rtl w:val="0"/>
          <w:lang w:val="en-US"/>
        </w:rPr>
        <w:t>Message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Whether then it was I or they, so we preach and so you believed.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F. The Evidence Of </w:t>
      </w:r>
      <w:r>
        <w:rPr>
          <w:rFonts w:ascii="Avenir Heavy" w:hAnsi="Avenir Heavy"/>
          <w:sz w:val="18"/>
          <w:szCs w:val="18"/>
          <w:u w:val="single"/>
          <w:rtl w:val="0"/>
          <w:lang w:val="en-US"/>
        </w:rPr>
        <w:t>Secular</w:t>
      </w:r>
      <w:r>
        <w:rPr>
          <w:rFonts w:ascii="Avenir Heavy" w:hAnsi="Avenir Heavy"/>
          <w:sz w:val="18"/>
          <w:szCs w:val="18"/>
          <w:rtl w:val="0"/>
          <w:lang w:val="en-US"/>
        </w:rPr>
        <w:t xml:space="preserve"> History</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We have thirty-nine documents that record history from the time of Jesus. Twenty-two of those documents discuss the death and resurrection of Jesus. Eleven of those twenty-two are non-Christian in origin.</w:t>
      </w:r>
      <w:r>
        <w:rPr>
          <w:rFonts w:ascii="Avenir Book" w:hAnsi="Avenir Book"/>
          <w:sz w:val="18"/>
          <w:szCs w:val="18"/>
          <w:rtl w:val="0"/>
          <w:lang w:val="en-US"/>
        </w:rPr>
        <w:t xml:space="preserve"> </w:t>
      </w:r>
      <w:r>
        <w:rPr>
          <w:rFonts w:ascii="Avenir Book" w:hAnsi="Avenir Book" w:hint="default"/>
          <w:sz w:val="16"/>
          <w:szCs w:val="16"/>
          <w:rtl w:val="0"/>
          <w:lang w:val="en-US"/>
        </w:rPr>
        <w:t>—</w:t>
      </w:r>
      <w:r>
        <w:rPr>
          <w:rFonts w:ascii="Avenir Book" w:hAnsi="Avenir Book"/>
          <w:sz w:val="16"/>
          <w:szCs w:val="16"/>
          <w:rtl w:val="0"/>
          <w:lang w:val="en-US"/>
        </w:rPr>
        <w:t xml:space="preserve">John Warwick Montgomery, </w:t>
      </w:r>
      <w:r>
        <w:rPr>
          <w:rFonts w:ascii="Avenir Book" w:hAnsi="Avenir Book"/>
          <w:sz w:val="16"/>
          <w:szCs w:val="16"/>
          <w:u w:val="single"/>
          <w:rtl w:val="0"/>
          <w:lang w:val="en-US"/>
        </w:rPr>
        <w:t>Evidence for Faith: Deciding the God Question</w:t>
      </w:r>
      <w:r>
        <w:rPr>
          <w:rFonts w:ascii="Avenir Book" w:hAnsi="Avenir Book"/>
          <w:sz w:val="16"/>
          <w:szCs w:val="16"/>
          <w:rtl w:val="0"/>
          <w:lang w:val="en-US"/>
        </w:rPr>
        <w:t>, 1991, p. 9.</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2. What happens if the resurrection was historical </w:t>
      </w:r>
      <w:r>
        <w:rPr>
          <w:rFonts w:ascii="Avenir Heavy" w:hAnsi="Avenir Heavy"/>
          <w:sz w:val="26"/>
          <w:szCs w:val="26"/>
          <w:u w:val="single"/>
          <w:rtl w:val="0"/>
          <w:lang w:val="en-US"/>
        </w:rPr>
        <w:t>fiction</w:t>
      </w:r>
      <w:r>
        <w:rPr>
          <w:rFonts w:ascii="Avenir Heavy" w:hAnsi="Avenir Heavy"/>
          <w:sz w:val="26"/>
          <w:szCs w:val="26"/>
          <w:rtl w:val="0"/>
          <w:lang w:val="en-US"/>
        </w:rPr>
        <w:t>?</w:t>
      </w: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A. If Jesus did not rise from the dead, we will not </w:t>
      </w:r>
      <w:r>
        <w:rPr>
          <w:rFonts w:ascii="Avenir Heavy" w:hAnsi="Avenir Heavy"/>
          <w:sz w:val="18"/>
          <w:szCs w:val="18"/>
          <w:u w:val="single"/>
          <w:rtl w:val="0"/>
          <w:lang w:val="en-US"/>
        </w:rPr>
        <w:t>rise</w:t>
      </w:r>
      <w:r>
        <w:rPr>
          <w:rFonts w:ascii="Avenir Heavy" w:hAnsi="Avenir Heavy"/>
          <w:sz w:val="18"/>
          <w:szCs w:val="18"/>
          <w:rtl w:val="0"/>
          <w:lang w:val="en-US"/>
        </w:rPr>
        <w:t xml:space="preserve"> from the dead.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if Christ is proclaimed as raised from the dead, how can some of you say that there is no resurrection of the dead?</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if there is no resurrection of the dead, then not even Christ has been raised.</w:t>
      </w:r>
      <w:r>
        <w:rPr>
          <w:rFonts w:ascii="Avenir Book Oblique" w:hAnsi="Avenir Book Oblique"/>
          <w:sz w:val="18"/>
          <w:szCs w:val="18"/>
          <w:rtl w:val="0"/>
          <w:lang w:val="en-US"/>
        </w:rPr>
        <w:t xml:space="preserve"> 1 Corinthians 15:12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B. If Jesus did not rise from the dead, the church is a </w:t>
      </w:r>
      <w:r>
        <w:rPr>
          <w:rFonts w:ascii="Avenir Heavy" w:hAnsi="Avenir Heavy"/>
          <w:sz w:val="18"/>
          <w:szCs w:val="18"/>
          <w:u w:val="single"/>
          <w:rtl w:val="0"/>
          <w:lang w:val="en-US"/>
        </w:rPr>
        <w:t>joke</w:t>
      </w:r>
      <w:r>
        <w:rPr>
          <w:rFonts w:ascii="Avenir Heavy" w:hAnsi="Avenir Heavy"/>
          <w:sz w:val="18"/>
          <w:szCs w:val="1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if Christ has not been raised, then our preaching is in vain and your faith is in vain</w:t>
      </w:r>
      <w:r>
        <w:rPr>
          <w:rFonts w:ascii="Avenir Book Oblique" w:hAnsi="Avenir Book Oblique"/>
          <w:sz w:val="18"/>
          <w:szCs w:val="18"/>
          <w:rtl w:val="0"/>
          <w:lang w:val="en-US"/>
        </w:rPr>
        <w:t>. 1 Corinthians 15:14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C. If Jesus did not rise from the dead, Christians are </w:t>
      </w:r>
      <w:r>
        <w:rPr>
          <w:rFonts w:ascii="Avenir Heavy" w:hAnsi="Avenir Heavy"/>
          <w:sz w:val="18"/>
          <w:szCs w:val="18"/>
          <w:u w:val="single"/>
          <w:rtl w:val="0"/>
          <w:lang w:val="en-US"/>
        </w:rPr>
        <w:t>dishonest</w:t>
      </w:r>
      <w:r>
        <w:rPr>
          <w:rFonts w:ascii="Avenir Heavy" w:hAnsi="Avenir Heavy"/>
          <w:sz w:val="18"/>
          <w:szCs w:val="18"/>
          <w:rtl w:val="0"/>
          <w:lang w:val="en-US"/>
        </w:rPr>
        <w:t xml:space="preserve"> people.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We are even found to be misrepresenting God</w:t>
      </w:r>
      <w:r>
        <w:rPr>
          <w:rFonts w:ascii="Avenir Book Oblique" w:hAnsi="Avenir Book Oblique"/>
          <w:sz w:val="18"/>
          <w:szCs w:val="18"/>
          <w:rtl w:val="0"/>
          <w:lang w:val="en-US"/>
        </w:rPr>
        <w:t xml:space="preserve">, because we testified about God that he raised Christ, whom he did not raise if it is true that the dead are not raised.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D. If Jesus did not rise from the dead, we have no </w:t>
      </w:r>
      <w:r>
        <w:rPr>
          <w:rFonts w:ascii="Avenir Heavy" w:hAnsi="Avenir Heavy"/>
          <w:sz w:val="18"/>
          <w:szCs w:val="18"/>
          <w:u w:val="single"/>
          <w:rtl w:val="0"/>
          <w:lang w:val="en-US"/>
        </w:rPr>
        <w:t>forgiveness</w:t>
      </w:r>
      <w:r>
        <w:rPr>
          <w:rFonts w:ascii="Avenir Heavy" w:hAnsi="Avenir Heavy"/>
          <w:sz w:val="18"/>
          <w:szCs w:val="18"/>
          <w:rtl w:val="0"/>
          <w:lang w:val="en-US"/>
        </w:rPr>
        <w:t xml:space="preserve"> for our sins.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if the dead are not raised, not even Christ has been raised. And </w:t>
      </w:r>
      <w:r>
        <w:rPr>
          <w:rFonts w:ascii="Avenir Book Oblique" w:hAnsi="Avenir Book Oblique"/>
          <w:sz w:val="18"/>
          <w:szCs w:val="18"/>
          <w:u w:val="single"/>
          <w:rtl w:val="0"/>
          <w:lang w:val="en-US"/>
        </w:rPr>
        <w:t>if Christ has not been raised, your faith is futile and you are still in your sins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E. If Jesus did not rise from the dead, there is no hope of seeing our </w:t>
      </w:r>
      <w:r>
        <w:rPr>
          <w:rFonts w:ascii="Avenir Heavy" w:hAnsi="Avenir Heavy"/>
          <w:sz w:val="18"/>
          <w:szCs w:val="18"/>
          <w:u w:val="single"/>
          <w:rtl w:val="0"/>
          <w:lang w:val="en-US"/>
        </w:rPr>
        <w:t>loved</w:t>
      </w:r>
      <w:r>
        <w:rPr>
          <w:rFonts w:ascii="Avenir Heavy" w:hAnsi="Avenir Heavy"/>
          <w:sz w:val="18"/>
          <w:szCs w:val="18"/>
          <w:rtl w:val="0"/>
          <w:lang w:val="en-US"/>
        </w:rPr>
        <w:t xml:space="preserve"> ones.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those also who have fallen asleep in Christ have perished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F. If Jesus did not rise from the dead, those who follow Christ are </w:t>
      </w:r>
      <w:r>
        <w:rPr>
          <w:rFonts w:ascii="Avenir Heavy" w:hAnsi="Avenir Heavy"/>
          <w:sz w:val="18"/>
          <w:szCs w:val="18"/>
          <w:u w:val="single"/>
          <w:rtl w:val="0"/>
          <w:lang w:val="en-US"/>
        </w:rPr>
        <w:t>fools</w:t>
      </w:r>
      <w:r>
        <w:rPr>
          <w:rFonts w:ascii="Avenir Heavy" w:hAnsi="Avenir Heavy"/>
          <w:sz w:val="18"/>
          <w:szCs w:val="18"/>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in Christ we have hope in this life only, we are of all people most to be pitied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Conclusion</w:t>
      </w:r>
    </w:p>
    <w:p>
      <w:pPr>
        <w:pStyle w:val="Default"/>
        <w:numPr>
          <w:ilvl w:val="1"/>
          <w:numId w:val="5"/>
        </w:numPr>
        <w:spacing w:after="160"/>
        <w:jc w:val="left"/>
        <w:rPr>
          <w:rFonts w:ascii="Avenir Heavy" w:hAnsi="Avenir Heavy"/>
          <w:sz w:val="18"/>
          <w:szCs w:val="18"/>
          <w:lang w:val="en-US"/>
        </w:rPr>
      </w:pPr>
      <w:r>
        <w:rPr>
          <w:rFonts w:ascii="Avenir Heavy" w:hAnsi="Avenir Heavy"/>
          <w:sz w:val="18"/>
          <w:szCs w:val="18"/>
          <w:rtl w:val="0"/>
          <w:lang w:val="en-US"/>
        </w:rPr>
        <w:t>If the resurrection was historical fiction, we have everything to lose.</w:t>
      </w:r>
    </w:p>
    <w:p>
      <w:pPr>
        <w:pStyle w:val="Default"/>
        <w:numPr>
          <w:ilvl w:val="1"/>
          <w:numId w:val="5"/>
        </w:numPr>
        <w:spacing w:after="160"/>
        <w:jc w:val="left"/>
        <w:rPr>
          <w:rFonts w:ascii="Avenir Heavy" w:hAnsi="Avenir Heavy"/>
          <w:sz w:val="18"/>
          <w:szCs w:val="18"/>
          <w:lang w:val="en-US"/>
        </w:rPr>
      </w:pPr>
      <w:r>
        <w:rPr>
          <w:rFonts w:ascii="Avenir Heavy" w:hAnsi="Avenir Heavy"/>
          <w:sz w:val="18"/>
          <w:szCs w:val="18"/>
          <w:rtl w:val="0"/>
          <w:lang w:val="en-US"/>
        </w:rPr>
        <w:t>Since the resurrection is a historical fact, we have everything to gain.</w:t>
      </w:r>
    </w:p>
    <w:p>
      <w:pPr>
        <w:pStyle w:val="Default"/>
        <w:numPr>
          <w:ilvl w:val="1"/>
          <w:numId w:val="5"/>
        </w:numPr>
        <w:spacing w:after="160"/>
        <w:jc w:val="left"/>
        <w:rPr>
          <w:rFonts w:ascii="Avenir Heavy" w:hAnsi="Avenir Heavy"/>
          <w:sz w:val="18"/>
          <w:szCs w:val="18"/>
          <w:lang w:val="en-US"/>
        </w:rPr>
      </w:pPr>
      <w:r>
        <w:rPr>
          <w:rFonts w:ascii="Avenir Heavy" w:hAnsi="Avenir Heavy"/>
          <w:sz w:val="18"/>
          <w:szCs w:val="18"/>
          <w:rtl w:val="0"/>
          <w:lang w:val="en-US"/>
        </w:rPr>
        <w:t>Have you trusted in Jesus</w:t>
      </w:r>
      <w:r>
        <w:rPr>
          <w:rFonts w:ascii="Avenir Heavy" w:hAnsi="Avenir Heavy" w:hint="default"/>
          <w:sz w:val="18"/>
          <w:szCs w:val="18"/>
          <w:rtl w:val="0"/>
          <w:lang w:val="en-US"/>
        </w:rPr>
        <w:t xml:space="preserve">’ </w:t>
      </w:r>
      <w:r>
        <w:rPr>
          <w:rFonts w:ascii="Avenir Heavy" w:hAnsi="Avenir Heavy"/>
          <w:sz w:val="18"/>
          <w:szCs w:val="18"/>
          <w:rtl w:val="0"/>
          <w:lang w:val="en-US"/>
        </w:rPr>
        <w:t>death and resurrection to forgive your sin? Have you asked Jesus to take charge of your life?</w:t>
      </w:r>
    </w:p>
    <w:p>
      <w:pPr>
        <w:pStyle w:val="Default"/>
        <w:spacing w:after="160"/>
        <w:ind w:left="733" w:firstLine="0"/>
        <w:jc w:val="left"/>
      </w:pPr>
      <w:r>
        <w:rPr>
          <w:rFonts w:ascii="Avenir Heavy" w:cs="Avenir Heavy" w:hAnsi="Avenir Heavy" w:eastAsia="Avenir Heavy"/>
          <w:sz w:val="18"/>
          <w:szCs w:val="18"/>
          <w:lang w:val="en-US"/>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91"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