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3:7-19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Twelve Ordinary Men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6, 2019</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had remarkable </w:t>
      </w:r>
      <w:r>
        <w:rPr>
          <w:rFonts w:ascii="Avenir Heavy" w:hAnsi="Avenir Heavy"/>
          <w:sz w:val="28"/>
          <w:szCs w:val="28"/>
          <w:u w:val="single"/>
          <w:rtl w:val="0"/>
          <w:lang w:val="en-US"/>
        </w:rPr>
        <w:t>popularity</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Jesus withdrew with his disciples to the sea, and a great crowd followed, from Galilee and Judea and Jerusalem and Idumea and from beyond the Jordan and from around Tyre and Sidon. When the great crowd heard all that he was doing, they came to him. Mark 3:7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numPr>
          <w:ilvl w:val="1"/>
          <w:numId w:val="4"/>
        </w:numPr>
        <w:spacing w:after="120"/>
        <w:jc w:val="left"/>
        <w:rPr>
          <w:rFonts w:ascii="Avenir Heavy" w:hAnsi="Avenir Heavy"/>
          <w:lang w:val="en-US"/>
        </w:rPr>
      </w:pPr>
      <w:r>
        <w:rPr>
          <w:rFonts w:ascii="Avenir Heavy" w:hAnsi="Avenir Heavy"/>
          <w:rtl w:val="0"/>
          <w:lang w:val="en-US"/>
        </w:rPr>
        <w:t xml:space="preserve">The crowds came for </w:t>
      </w:r>
      <w:r>
        <w:rPr>
          <w:rFonts w:ascii="Avenir Heavy" w:hAnsi="Avenir Heavy"/>
          <w:u w:val="single"/>
          <w:rtl w:val="0"/>
          <w:lang w:val="en-US"/>
        </w:rPr>
        <w:t>healing</w:t>
      </w:r>
      <w:r>
        <w:rPr>
          <w:rFonts w:ascii="Avenir Heavy" w:hAnsi="Avenir Heavy"/>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told his disciples to have a boat ready for him because of the crowd, </w:t>
      </w:r>
      <w:r>
        <w:rPr>
          <w:rFonts w:ascii="Avenir Book Oblique" w:hAnsi="Avenir Book Oblique"/>
          <w:sz w:val="20"/>
          <w:szCs w:val="20"/>
          <w:u w:val="single"/>
          <w:rtl w:val="0"/>
          <w:lang w:val="en-US"/>
        </w:rPr>
        <w:t>lest they crush him</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3:9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Again </w:t>
      </w:r>
      <w:r>
        <w:rPr>
          <w:rFonts w:ascii="Avenir Book Oblique" w:hAnsi="Avenir Book Oblique"/>
          <w:sz w:val="20"/>
          <w:szCs w:val="20"/>
          <w:u w:val="single"/>
          <w:rtl w:val="0"/>
          <w:lang w:val="en-US"/>
        </w:rPr>
        <w:t>he began to teach beside the sea. And a very large crowd gathered about him, so that he got into a boat and sat in it on the sea, and the whole crowd was beside the sea on the land</w:t>
      </w:r>
      <w:r>
        <w:rPr>
          <w:rFonts w:ascii="Avenir Book Oblique" w:hAnsi="Avenir Book Oblique"/>
          <w:sz w:val="20"/>
          <w:szCs w:val="20"/>
          <w:rtl w:val="0"/>
          <w:lang w:val="en-US"/>
        </w:rPr>
        <w:t>. Mark 4:1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he had healed many</w:t>
      </w:r>
      <w:r>
        <w:rPr>
          <w:rFonts w:ascii="Avenir Book Oblique" w:hAnsi="Avenir Book Oblique"/>
          <w:sz w:val="20"/>
          <w:szCs w:val="20"/>
          <w:rtl w:val="0"/>
          <w:lang w:val="en-US"/>
        </w:rPr>
        <w:t xml:space="preserve">, so </w:t>
      </w:r>
      <w:r>
        <w:rPr>
          <w:rFonts w:ascii="Avenir Book Oblique" w:hAnsi="Avenir Book Oblique"/>
          <w:sz w:val="20"/>
          <w:szCs w:val="20"/>
          <w:u w:val="single"/>
          <w:rtl w:val="0"/>
          <w:lang w:val="en-US"/>
        </w:rPr>
        <w:t>that all who had diseases pressed around him to touch him</w:t>
      </w:r>
      <w:r>
        <w:rPr>
          <w:rFonts w:ascii="Avenir Book Oblique" w:hAnsi="Avenir Book Oblique"/>
          <w:sz w:val="20"/>
          <w:szCs w:val="20"/>
          <w:rtl w:val="0"/>
          <w:lang w:val="en-US"/>
        </w:rPr>
        <w:t>. Mark 3:10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wherever he came, in villages, cities, or countryside, </w:t>
      </w:r>
      <w:r>
        <w:rPr>
          <w:rFonts w:ascii="Avenir Book Oblique" w:hAnsi="Avenir Book Oblique"/>
          <w:sz w:val="20"/>
          <w:szCs w:val="20"/>
          <w:u w:val="single"/>
          <w:rtl w:val="0"/>
          <w:lang w:val="en-US"/>
        </w:rPr>
        <w:t>they laid the sick in the marketplaces and implored him that they might touch even the fringe of his garment. And as many as touched it were made well.</w:t>
      </w:r>
      <w:r>
        <w:rPr>
          <w:rFonts w:ascii="Avenir Book Oblique" w:hAnsi="Avenir Book Oblique"/>
          <w:sz w:val="20"/>
          <w:szCs w:val="20"/>
          <w:rtl w:val="0"/>
          <w:lang w:val="en-US"/>
        </w:rPr>
        <w:t xml:space="preserve"> Mark 6:56 (ESV)</w:t>
      </w: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She had heard the reports about Jesus and </w:t>
      </w:r>
      <w:r>
        <w:rPr>
          <w:rFonts w:ascii="Avenir Book Oblique" w:hAnsi="Avenir Book Oblique"/>
          <w:sz w:val="20"/>
          <w:szCs w:val="20"/>
          <w:u w:val="single"/>
          <w:rtl w:val="0"/>
          <w:lang w:val="en-US"/>
        </w:rPr>
        <w:t xml:space="preserve">came up behind him in the crowd and touched his garment. For she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If I touch even his garments, I will be made well</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lang w:val="en-US"/>
        </w:rPr>
      </w:pPr>
      <w:r>
        <w:rPr>
          <w:rFonts w:ascii="Avenir Heavy" w:hAnsi="Avenir Heavy"/>
          <w:rtl w:val="0"/>
          <w:lang w:val="en-US"/>
        </w:rPr>
        <w:t xml:space="preserve">Jesus drove </w:t>
      </w:r>
      <w:r>
        <w:rPr>
          <w:rFonts w:ascii="Avenir Heavy" w:hAnsi="Avenir Heavy"/>
          <w:u w:val="single"/>
          <w:rtl w:val="0"/>
          <w:lang w:val="en-US"/>
        </w:rPr>
        <w:t>demons</w:t>
      </w:r>
      <w:r>
        <w:rPr>
          <w:rFonts w:ascii="Avenir Heavy" w:hAnsi="Avenir Heavy"/>
          <w:rtl w:val="0"/>
          <w:lang w:val="en-US"/>
        </w:rPr>
        <w:t xml:space="preserve"> out of the possessed.</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whenever the unclean spirits saw him, they fell down before him and cried out,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are the Son of God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3:11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believe that God is one; you do well. </w:t>
      </w:r>
      <w:r>
        <w:rPr>
          <w:rFonts w:ascii="Avenir Book Oblique" w:hAnsi="Avenir Book Oblique"/>
          <w:sz w:val="20"/>
          <w:szCs w:val="20"/>
          <w:u w:val="single"/>
          <w:rtl w:val="0"/>
          <w:lang w:val="en-US"/>
        </w:rPr>
        <w:t>Even the demons believe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and shudder!</w:t>
      </w:r>
      <w:r>
        <w:rPr>
          <w:rFonts w:ascii="Avenir Book Oblique" w:hAnsi="Avenir Book Oblique"/>
          <w:sz w:val="20"/>
          <w:szCs w:val="20"/>
          <w:rtl w:val="0"/>
          <w:lang w:val="en-US"/>
        </w:rPr>
        <w:t xml:space="preserve"> James 2:19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lang w:val="en-US"/>
        </w:rPr>
      </w:pPr>
      <w:r>
        <w:rPr>
          <w:rFonts w:ascii="Avenir Heavy" w:hAnsi="Avenir Heavy"/>
          <w:rtl w:val="0"/>
          <w:lang w:val="en-US"/>
        </w:rPr>
        <w:t>Jesus didn</w:t>
      </w:r>
      <w:r>
        <w:rPr>
          <w:rFonts w:ascii="Avenir Heavy" w:hAnsi="Avenir Heavy" w:hint="default"/>
          <w:rtl w:val="0"/>
          <w:lang w:val="en-US"/>
        </w:rPr>
        <w:t>’</w:t>
      </w:r>
      <w:r>
        <w:rPr>
          <w:rFonts w:ascii="Avenir Heavy" w:hAnsi="Avenir Heavy"/>
          <w:rtl w:val="0"/>
          <w:lang w:val="en-US"/>
        </w:rPr>
        <w:t xml:space="preserve">t allow the demons be in charge of his </w:t>
      </w:r>
      <w:r>
        <w:rPr>
          <w:rFonts w:ascii="Avenir Heavy" w:hAnsi="Avenir Heavy"/>
          <w:u w:val="single"/>
          <w:rtl w:val="0"/>
          <w:lang w:val="en-US"/>
        </w:rPr>
        <w:t>publicity</w:t>
      </w:r>
      <w:r>
        <w:rPr>
          <w:rFonts w:ascii="Avenir Heavy" w:hAnsi="Avenir Heavy"/>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strictly ordered them not to make him know</w:t>
      </w:r>
      <w:r>
        <w:rPr>
          <w:rFonts w:ascii="Avenir Book Oblique" w:hAnsi="Avenir Book Oblique"/>
          <w:sz w:val="20"/>
          <w:szCs w:val="20"/>
          <w:rtl w:val="0"/>
          <w:lang w:val="en-US"/>
        </w:rPr>
        <w:t>n. Mark 3:12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chose twelve </w:t>
      </w:r>
      <w:r>
        <w:rPr>
          <w:rFonts w:ascii="Avenir Heavy" w:hAnsi="Avenir Heavy"/>
          <w:sz w:val="28"/>
          <w:szCs w:val="28"/>
          <w:u w:val="single"/>
          <w:rtl w:val="0"/>
          <w:lang w:val="en-US"/>
        </w:rPr>
        <w:t>apostles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went up on the mountain and </w:t>
      </w:r>
      <w:r>
        <w:rPr>
          <w:rFonts w:ascii="Avenir Book Oblique" w:hAnsi="Avenir Book Oblique"/>
          <w:sz w:val="20"/>
          <w:szCs w:val="20"/>
          <w:u w:val="single"/>
          <w:rtl w:val="0"/>
          <w:lang w:val="en-US"/>
        </w:rPr>
        <w:t>called to him those whom he desired, and they came to him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appointed twelve (whom he also named apostles)</w:t>
      </w:r>
      <w:r>
        <w:rPr>
          <w:rFonts w:ascii="Avenir Book Oblique" w:hAnsi="Avenir Book Oblique"/>
          <w:sz w:val="20"/>
          <w:szCs w:val="20"/>
          <w:rtl w:val="0"/>
          <w:lang w:val="en-US"/>
        </w:rPr>
        <w:t xml:space="preserve"> so </w:t>
      </w:r>
      <w:r>
        <w:rPr>
          <w:rFonts w:ascii="Avenir Book Oblique" w:hAnsi="Avenir Book Oblique"/>
          <w:sz w:val="20"/>
          <w:szCs w:val="20"/>
          <w:u w:val="single"/>
          <w:rtl w:val="0"/>
          <w:lang w:val="en-US"/>
        </w:rPr>
        <w:t>that they might be with him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might send them out to preach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3:13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Jesus chose his apostles. They </w:t>
      </w:r>
      <w:r>
        <w:rPr>
          <w:rFonts w:ascii="Avenir Heavy" w:hAnsi="Avenir Heavy"/>
          <w:u w:val="single"/>
          <w:rtl w:val="0"/>
          <w:lang w:val="en-US"/>
        </w:rPr>
        <w:t>didn</w:t>
      </w:r>
      <w:r>
        <w:rPr>
          <w:rFonts w:ascii="Avenir Heavy" w:hAnsi="Avenir Heavy" w:hint="default"/>
          <w:u w:val="single"/>
          <w:rtl w:val="0"/>
          <w:lang w:val="en-US"/>
        </w:rPr>
        <w:t>’</w:t>
      </w:r>
      <w:r>
        <w:rPr>
          <w:rFonts w:ascii="Avenir Heavy" w:hAnsi="Avenir Heavy"/>
          <w:u w:val="single"/>
          <w:rtl w:val="0"/>
          <w:lang w:val="en-US"/>
        </w:rPr>
        <w:t>t</w:t>
      </w:r>
      <w:r>
        <w:rPr>
          <w:rFonts w:ascii="Avenir Heavy" w:hAnsi="Avenir Heavy"/>
          <w:rtl w:val="0"/>
          <w:lang w:val="en-US"/>
        </w:rPr>
        <w:t xml:space="preserve"> choose him.</w:t>
      </w:r>
    </w:p>
    <w:p>
      <w:pPr>
        <w:pStyle w:val="Default"/>
        <w:spacing w:after="120"/>
        <w:ind w:left="360" w:firstLine="0"/>
        <w:jc w:val="left"/>
        <w:rPr>
          <w:rFonts w:ascii="Avenir Heavy" w:cs="Avenir Heavy" w:hAnsi="Avenir Heavy" w:eastAsia="Avenir Heavy"/>
          <w:sz w:val="26"/>
          <w:szCs w:val="26"/>
          <w:lang w:val="en-US"/>
        </w:rPr>
      </w:pP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Jesus chose twelve for a </w:t>
      </w:r>
      <w:r>
        <w:rPr>
          <w:rFonts w:ascii="Avenir Heavy" w:hAnsi="Avenir Heavy"/>
          <w:u w:val="single"/>
          <w:rtl w:val="0"/>
          <w:lang w:val="en-US"/>
        </w:rPr>
        <w:t>reason</w:t>
      </w:r>
      <w:r>
        <w:rPr>
          <w:rFonts w:ascii="Avenir Heavy" w:hAnsi="Avenir Heavy"/>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are those who have stayed with me in my trials, and </w:t>
      </w:r>
      <w:r>
        <w:rPr>
          <w:rFonts w:ascii="Avenir Book Oblique" w:hAnsi="Avenir Book Oblique"/>
          <w:sz w:val="20"/>
          <w:szCs w:val="20"/>
          <w:u w:val="single"/>
          <w:rtl w:val="0"/>
          <w:lang w:val="en-US"/>
        </w:rPr>
        <w:t>I assign to you, as my Father assigned to me, a kingdom, that you may eat and drink at my table in my kingdom and sit on thrones judging the twelve tribes of Israel</w:t>
      </w:r>
      <w:r>
        <w:rPr>
          <w:rFonts w:ascii="Avenir Book Oblique" w:hAnsi="Avenir Book Oblique"/>
          <w:sz w:val="20"/>
          <w:szCs w:val="20"/>
          <w:rtl w:val="0"/>
          <w:lang w:val="en-US"/>
        </w:rPr>
        <w:t>. Luke 22:28</w:t>
      </w:r>
      <w:r>
        <w:rPr>
          <w:rFonts w:ascii="Avenir Book Oblique" w:hAnsi="Avenir Book Oblique" w:hint="default"/>
          <w:sz w:val="20"/>
          <w:szCs w:val="20"/>
          <w:rtl w:val="0"/>
          <w:lang w:val="en-US"/>
        </w:rPr>
        <w:t>–</w:t>
      </w:r>
      <w:r>
        <w:rPr>
          <w:rFonts w:ascii="Avenir Book Oblique" w:hAnsi="Avenir Book Oblique"/>
          <w:sz w:val="20"/>
          <w:szCs w:val="20"/>
          <w:rtl w:val="0"/>
          <w:lang w:val="en-US"/>
        </w:rPr>
        <w:t>30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It had a great, high wall, with twelve gates, and at the gates twelve angels, and on the gates the names of the twelve tribes of the sons of Israel were inscribed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on the east three gates, on the north three gates, on the south three gates, and on the west three gates. </w:t>
      </w:r>
      <w:r>
        <w:rPr>
          <w:rFonts w:ascii="Avenir Book Oblique" w:hAnsi="Avenir Book Oblique"/>
          <w:sz w:val="20"/>
          <w:szCs w:val="20"/>
          <w:u w:val="single"/>
          <w:rtl w:val="0"/>
          <w:lang w:val="en-US"/>
        </w:rPr>
        <w:t>And the wall of the city had twelve foundations, and on them were the twelve names of the twelve apostles of the Lamb</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Revelation 21:12</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Jesus chose </w:t>
      </w:r>
      <w:r>
        <w:rPr>
          <w:rFonts w:ascii="Avenir Heavy" w:hAnsi="Avenir Heavy"/>
          <w:u w:val="single"/>
          <w:rtl w:val="0"/>
          <w:lang w:val="en-US"/>
        </w:rPr>
        <w:t>ordinary</w:t>
      </w:r>
      <w:r>
        <w:rPr>
          <w:rFonts w:ascii="Avenir Heavy" w:hAnsi="Avenir Heavy"/>
          <w:rtl w:val="0"/>
          <w:lang w:val="en-US"/>
        </w:rPr>
        <w:t xml:space="preserve"> men.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consider your calling, brothers: not many of you were wise according to worldly standards, not many were powerful, not many were of noble birth. But God chose what is foolish in the world to shame the wise; </w:t>
      </w:r>
      <w:r>
        <w:rPr>
          <w:rFonts w:ascii="Avenir Book Oblique" w:hAnsi="Avenir Book Oblique"/>
          <w:sz w:val="20"/>
          <w:szCs w:val="20"/>
          <w:u w:val="single"/>
          <w:rtl w:val="0"/>
          <w:lang w:val="en-US"/>
        </w:rPr>
        <w:t>God chose what is weak in the world to shame the strong; God chose what is low and despised in the world, even things that are not, to bring to nothing things that are, so that no human being might boast in the presence of God</w:t>
      </w:r>
      <w:r>
        <w:rPr>
          <w:rFonts w:ascii="Avenir Book Oblique" w:hAnsi="Avenir Book Oblique"/>
          <w:sz w:val="20"/>
          <w:szCs w:val="20"/>
          <w:rtl w:val="0"/>
          <w:lang w:val="en-US"/>
        </w:rPr>
        <w:t>. 1 Corinthians 1:26</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when they saw the boldness of Peter and John, and perceived that they were uneducated, common men, they were astonished. And they recognized that they had been with Jesus</w:t>
      </w:r>
      <w:r>
        <w:rPr>
          <w:rFonts w:ascii="Avenir Book Oblique" w:hAnsi="Avenir Book Oblique"/>
          <w:sz w:val="20"/>
          <w:szCs w:val="20"/>
          <w:rtl w:val="0"/>
          <w:lang w:val="en-US"/>
        </w:rPr>
        <w:t>. Acts 4:13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Jesus called them apostles, making them his official </w:t>
      </w:r>
      <w:r>
        <w:rPr>
          <w:rFonts w:ascii="Avenir Heavy" w:hAnsi="Avenir Heavy"/>
          <w:u w:val="single"/>
          <w:rtl w:val="0"/>
          <w:lang w:val="en-US"/>
        </w:rPr>
        <w:t>representatives</w:t>
      </w:r>
      <w:r>
        <w:rPr>
          <w:rFonts w:ascii="Avenir Heavy" w:hAnsi="Avenir Heavy"/>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5"/>
        </w:numPr>
        <w:spacing w:after="120"/>
        <w:jc w:val="left"/>
        <w:rPr>
          <w:rFonts w:ascii="Avenir Heavy" w:hAnsi="Avenir Heavy"/>
          <w:lang w:val="en-US"/>
        </w:rPr>
      </w:pPr>
      <w:r>
        <w:rPr>
          <w:rFonts w:ascii="Avenir Heavy" w:hAnsi="Avenir Heavy"/>
          <w:rtl w:val="0"/>
          <w:lang w:val="en-US"/>
        </w:rPr>
        <w:t>Who were the apostles?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He appointed the twelve: Simon (to whom he gave the name Peter); James the son of Zebedee and John the brother of James (to whom he gave the name Boanerges, that is, Sons of Thunder); Andrew, and Philip, and Bartholomew, and Matthew, and Thomas, and James the son of Alphaeus, and Thaddaeus, and Simon the Zealot, and Judas Iscariot, who betrayed him. Mark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Simon</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called Peter, the rock.</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James, son of Zebedee</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brother of John</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John, son of Zebedee</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 xml:space="preserve">known with his brother as sons of thunder, meaning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Hot Heads</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when his disciples James and John saw it, they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Lord, do you want us </w:t>
        <w:tab/>
        <w:t>to tell fire to come down from heaven and consume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9:54 (ESV)</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Andrew</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introduced people to Christ</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Philip</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obsesses with numbers, a bean counter</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Bartholomew</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also know as Nathaniel</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Matthew</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a tax collector that wrote the gospel which bears his name</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Thomas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the doubter and the twin</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James, the son of Alphaeus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also known as James the short guy</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Thadddaeus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called mama</w:t>
      </w:r>
      <w:r>
        <w:rPr>
          <w:rFonts w:ascii="Avenir Book Oblique" w:hAnsi="Avenir Book Oblique" w:hint="default"/>
          <w:sz w:val="20"/>
          <w:szCs w:val="20"/>
          <w:rtl w:val="0"/>
          <w:lang w:val="en-US"/>
        </w:rPr>
        <w:t>’</w:t>
      </w:r>
      <w:r>
        <w:rPr>
          <w:rFonts w:ascii="Avenir Book Oblique" w:hAnsi="Avenir Book Oblique"/>
          <w:sz w:val="20"/>
          <w:szCs w:val="20"/>
          <w:rtl w:val="0"/>
          <w:lang w:val="en-US"/>
        </w:rPr>
        <w:t>s boy.</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Simon the Zealot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former member of a political revolutionary group, the antifa of his day.</w:t>
      </w:r>
    </w:p>
    <w:p>
      <w:pPr>
        <w:pStyle w:val="Default"/>
        <w:numPr>
          <w:ilvl w:val="1"/>
          <w:numId w:val="2"/>
        </w:numPr>
        <w:spacing w:after="120"/>
        <w:jc w:val="left"/>
        <w:rPr>
          <w:rFonts w:ascii="Avenir Book Oblique" w:hAnsi="Avenir Book Oblique"/>
          <w:sz w:val="20"/>
          <w:szCs w:val="20"/>
          <w:lang w:val="en-US"/>
        </w:rPr>
      </w:pPr>
      <w:r>
        <w:rPr>
          <w:rFonts w:ascii="Avenir Heavy" w:hAnsi="Avenir Heavy"/>
          <w:i w:val="1"/>
          <w:iCs w:val="1"/>
          <w:sz w:val="20"/>
          <w:szCs w:val="20"/>
          <w:rtl w:val="0"/>
          <w:lang w:val="en-US"/>
        </w:rPr>
        <w:t>Judas Iscariot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betrayer of Jesus</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jc w:val="center"/>
        <w:rPr>
          <w:rFonts w:ascii="Avenir Heavy" w:cs="Avenir Heavy" w:hAnsi="Avenir Heavy" w:eastAsia="Avenir Heavy"/>
          <w:sz w:val="28"/>
          <w:szCs w:val="28"/>
          <w:lang w:val="en-US"/>
        </w:rPr>
      </w:pPr>
      <w:r>
        <w:rPr>
          <w:rFonts w:ascii="Avenir Heavy" w:hAnsi="Avenir Heavy"/>
          <w:sz w:val="22"/>
          <w:szCs w:val="22"/>
          <w:rtl w:val="0"/>
          <w:lang w:val="en-US"/>
        </w:rPr>
        <w:t>The crowds still need the gospel. Jesus is still in the business of calling and equipping ordinary people to take his good news to the world.</w:t>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951247</wp:posOffset>
                </wp:positionH>
                <wp:positionV relativeFrom="line">
                  <wp:posOffset>257029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20.2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Read Mark 3:7-19 to familiarize yourself with the passage. What was the most interesting part of the study? What did you learn about Jesus and the apostles that you did not know?</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Jesus</w:t>
      </w:r>
      <w:r>
        <w:rPr>
          <w:rFonts w:ascii="Avenir Book" w:hAnsi="Avenir Book" w:hint="default"/>
          <w:sz w:val="18"/>
          <w:szCs w:val="18"/>
          <w:rtl w:val="0"/>
          <w:lang w:val="en-US"/>
        </w:rPr>
        <w:t xml:space="preserve">’ </w:t>
      </w:r>
      <w:r>
        <w:rPr>
          <w:rFonts w:ascii="Avenir Book" w:hAnsi="Avenir Book"/>
          <w:sz w:val="18"/>
          <w:szCs w:val="18"/>
          <w:rtl w:val="0"/>
          <w:lang w:val="en-US"/>
        </w:rPr>
        <w:t>training strategy was to have his disciples with him. How does that change the way you think about helping other Christians mature? (Mark 3:14, Acts 12:25, Acts 16:1-5)</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Why does God often call ordinary people to be part of his church? Why does God raise up ordinary people as leaders in his church? How does that encourage you? Read James 2:5; 1 Corinthians 1:26-29, Amos 1:1; 7:14; Judges 6:14-16)</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Jesus called the apostle John and his brother James, </w:t>
      </w:r>
      <w:r>
        <w:rPr>
          <w:rFonts w:ascii="Avenir Book" w:hAnsi="Avenir Book" w:hint="default"/>
          <w:sz w:val="18"/>
          <w:szCs w:val="18"/>
          <w:rtl w:val="0"/>
          <w:lang w:val="en-US"/>
        </w:rPr>
        <w:t>“</w:t>
      </w:r>
      <w:r>
        <w:rPr>
          <w:rFonts w:ascii="Avenir Book" w:hAnsi="Avenir Book"/>
          <w:sz w:val="18"/>
          <w:szCs w:val="18"/>
          <w:rtl w:val="0"/>
          <w:lang w:val="en-US"/>
        </w:rPr>
        <w:t>Sons of Thunder</w:t>
      </w:r>
      <w:r>
        <w:rPr>
          <w:rFonts w:ascii="Avenir Book" w:hAnsi="Avenir Book" w:hint="default"/>
          <w:sz w:val="18"/>
          <w:szCs w:val="18"/>
          <w:rtl w:val="0"/>
          <w:lang w:val="en-US"/>
        </w:rPr>
        <w:t>”</w:t>
      </w:r>
      <w:r>
        <w:rPr>
          <w:rFonts w:ascii="Avenir Book" w:hAnsi="Avenir Book"/>
          <w:sz w:val="18"/>
          <w:szCs w:val="18"/>
          <w:rtl w:val="0"/>
          <w:lang w:val="en-US"/>
        </w:rPr>
        <w:t>, which referred to their temper. At the end of his life, John was known as the apostle of love because he always encouraged people to love one another (See 1 John, especially 1 John 3:11,18). How does knowing the radical change Christ made in John</w:t>
      </w:r>
      <w:r>
        <w:rPr>
          <w:rFonts w:ascii="Avenir Book" w:hAnsi="Avenir Book" w:hint="default"/>
          <w:sz w:val="18"/>
          <w:szCs w:val="18"/>
          <w:rtl w:val="0"/>
          <w:lang w:val="en-US"/>
        </w:rPr>
        <w:t>’</w:t>
      </w:r>
      <w:r>
        <w:rPr>
          <w:rFonts w:ascii="Avenir Book" w:hAnsi="Avenir Book"/>
          <w:sz w:val="18"/>
          <w:szCs w:val="18"/>
          <w:rtl w:val="0"/>
          <w:lang w:val="en-US"/>
        </w:rPr>
        <w:t>s character over time encourage you?</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Read the calling of the twelve apostles in all three synoptic gospels (Matthew 10:1-4, Mark 3:13-19, Luke 6:12-16). Study the verses before and after the apostles calling to better understand the context. What insights do the other gospels give to better understand the way things transpired? (Note: Matthew </w:t>
      </w:r>
      <w:r>
        <w:rPr>
          <w:rFonts w:ascii="Avenir Book" w:hAnsi="Avenir Book"/>
          <w:sz w:val="18"/>
          <w:szCs w:val="18"/>
          <w:rtl w:val="0"/>
          <w:lang w:val="en-US"/>
        </w:rPr>
        <w:t xml:space="preserve">immediately </w:t>
      </w:r>
      <w:r>
        <w:rPr>
          <w:rFonts w:ascii="Avenir Book" w:hAnsi="Avenir Book"/>
          <w:sz w:val="18"/>
          <w:szCs w:val="18"/>
          <w:rtl w:val="0"/>
          <w:lang w:val="en-US"/>
        </w:rPr>
        <w:t>tells about the apostles sending, which actually comes later in Luke 9 and Mark 6 after they spend time with Jesus.)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