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1 Peter 2:12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Good Works, Good Will, And Good News</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137028</wp:posOffset>
            </wp:positionV>
            <wp:extent cx="4572000" cy="914400"/>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November 7, 2021</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We are tirelessly focused on reaching people with Jesus, willing to leave the 99 for the 1.</w:t>
      </w:r>
    </w:p>
    <w:p>
      <w:pPr>
        <w:pStyle w:val="Default"/>
        <w:spacing w:after="120"/>
        <w:jc w:val="left"/>
        <w:rPr>
          <w:rFonts w:ascii="Avenir Heavy" w:cs="Avenir Heavy" w:hAnsi="Avenir Heavy" w:eastAsia="Avenir Heavy"/>
          <w:sz w:val="28"/>
          <w:szCs w:val="28"/>
          <w:lang w:val="en-US"/>
        </w:rPr>
      </w:pP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We always have spots for people to plug into healthy, vibrant sermon-based life groups.</w:t>
      </w:r>
    </w:p>
    <w:p>
      <w:pPr>
        <w:pStyle w:val="Default"/>
        <w:spacing w:after="120"/>
        <w:jc w:val="left"/>
        <w:rPr>
          <w:rFonts w:ascii="Avenir Heavy" w:cs="Avenir Heavy" w:hAnsi="Avenir Heavy" w:eastAsia="Avenir Heavy"/>
          <w:sz w:val="28"/>
          <w:szCs w:val="28"/>
          <w:lang w:val="en-US"/>
        </w:rPr>
      </w:pPr>
    </w:p>
    <w:p>
      <w:pPr>
        <w:pStyle w:val="Default"/>
        <w:numPr>
          <w:ilvl w:val="0"/>
          <w:numId w:val="4"/>
        </w:numPr>
        <w:spacing w:after="120"/>
        <w:jc w:val="left"/>
        <w:rPr>
          <w:rFonts w:ascii="Avenir Heavy" w:hAnsi="Avenir Heavy"/>
          <w:sz w:val="28"/>
          <w:szCs w:val="28"/>
          <w:lang w:val="en-US"/>
        </w:rPr>
      </w:pPr>
      <w:r>
        <w:rPr>
          <w:rFonts w:ascii="Avenir Heavy" w:hAnsi="Avenir Heavy"/>
          <w:sz w:val="28"/>
          <w:szCs w:val="28"/>
          <w:rtl w:val="0"/>
          <w:lang w:val="en-US"/>
        </w:rPr>
        <w:t>We are the best neighbors our neighbors ever had. We seek to have neighborhoods so connected that people turn down promotions in order to stay where their families are so loved and supported.</w:t>
      </w:r>
    </w:p>
    <w:p>
      <w:pPr>
        <w:pStyle w:val="Default"/>
        <w:spacing w:after="18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you shall love the Lord your God with all your heart and with all your soul and with all your mind and with all your strength.</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T</w:t>
      </w:r>
      <w:r>
        <w:rPr>
          <w:rFonts w:ascii="Avenir Book Oblique" w:hAnsi="Avenir Book Oblique"/>
          <w:sz w:val="20"/>
          <w:szCs w:val="20"/>
          <w:u w:val="single"/>
          <w:rtl w:val="0"/>
          <w:lang w:val="en-US"/>
        </w:rPr>
        <w:t xml:space="preserve">he second is this: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You shall love your neighbor as yourself.</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There is no other commandment greater than these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12:30</w:t>
      </w:r>
      <w:r>
        <w:rPr>
          <w:rFonts w:ascii="Avenir Book Oblique" w:hAnsi="Avenir Book Oblique" w:hint="default"/>
          <w:sz w:val="20"/>
          <w:szCs w:val="20"/>
          <w:rtl w:val="0"/>
          <w:lang w:val="en-US"/>
        </w:rPr>
        <w:t>–</w:t>
      </w:r>
      <w:r>
        <w:rPr>
          <w:rFonts w:ascii="Avenir Book Oblique" w:hAnsi="Avenir Book Oblique"/>
          <w:sz w:val="20"/>
          <w:szCs w:val="20"/>
          <w:rtl w:val="0"/>
          <w:lang w:val="en-US"/>
        </w:rPr>
        <w:t>31 (ESV)</w:t>
      </w:r>
    </w:p>
    <w:p>
      <w:pPr>
        <w:pStyle w:val="Default"/>
        <w:spacing w:after="180"/>
        <w:ind w:left="576" w:firstLine="0"/>
        <w:jc w:val="left"/>
        <w:rPr>
          <w:rFonts w:ascii="Avenir Book Oblique" w:cs="Avenir Book Oblique" w:hAnsi="Avenir Book Oblique" w:eastAsia="Avenir Book Oblique"/>
          <w:sz w:val="20"/>
          <w:szCs w:val="20"/>
          <w:lang w:val="en-US"/>
        </w:rPr>
      </w:pPr>
    </w:p>
    <w:p>
      <w:pPr>
        <w:pStyle w:val="Default"/>
        <w:numPr>
          <w:ilvl w:val="0"/>
          <w:numId w:val="5"/>
        </w:numPr>
        <w:spacing w:after="120"/>
        <w:jc w:val="left"/>
        <w:rPr>
          <w:rFonts w:ascii="Avenir Heavy" w:hAnsi="Avenir Heavy"/>
          <w:sz w:val="28"/>
          <w:szCs w:val="28"/>
          <w:lang w:val="en-US"/>
        </w:rPr>
      </w:pPr>
      <w:r>
        <w:rPr>
          <w:rFonts w:ascii="Avenir Heavy" w:hAnsi="Avenir Heavy"/>
          <w:sz w:val="28"/>
          <w:szCs w:val="28"/>
          <w:rtl w:val="0"/>
          <w:lang w:val="en-US"/>
        </w:rPr>
        <w:t>We are known as a church that loves on the communities it serves in tangible ways. People know us for the things we do outside the four walls of the church building.</w:t>
      </w:r>
    </w:p>
    <w:p>
      <w:pPr>
        <w:pStyle w:val="Default"/>
        <w:spacing w:after="120"/>
        <w:jc w:val="left"/>
        <w:rPr>
          <w:rFonts w:ascii="Avenir Heavy" w:cs="Avenir Heavy" w:hAnsi="Avenir Heavy" w:eastAsia="Avenir Heavy"/>
          <w:sz w:val="28"/>
          <w:szCs w:val="28"/>
          <w:lang w:val="en-US"/>
        </w:rPr>
      </w:pPr>
    </w:p>
    <w:p>
      <w:pPr>
        <w:pStyle w:val="Default"/>
        <w:spacing w:after="120"/>
        <w:jc w:val="left"/>
        <w:rPr>
          <w:rFonts w:ascii="Avenir Heavy" w:cs="Avenir Heavy" w:hAnsi="Avenir Heavy" w:eastAsia="Avenir Heavy"/>
          <w:sz w:val="28"/>
          <w:szCs w:val="28"/>
          <w:lang w:val="en-US"/>
        </w:rPr>
      </w:pPr>
    </w:p>
    <w:p>
      <w:pPr>
        <w:pStyle w:val="Default"/>
        <w:spacing w:after="120"/>
        <w:jc w:val="center"/>
        <w:rPr>
          <w:rFonts w:ascii="Avenir Heavy" w:cs="Avenir Heavy" w:hAnsi="Avenir Heavy" w:eastAsia="Avenir Heavy"/>
          <w:sz w:val="28"/>
          <w:szCs w:val="28"/>
          <w:lang w:val="en-US"/>
        </w:rPr>
      </w:pPr>
    </w:p>
    <w:p>
      <w:pPr>
        <w:pStyle w:val="Default"/>
        <w:spacing w:after="180"/>
        <w:ind w:left="576" w:firstLine="0"/>
        <w:jc w:val="left"/>
        <w:rPr>
          <w:rFonts w:ascii="Avenir Book Oblique" w:cs="Avenir Book Oblique" w:hAnsi="Avenir Book Oblique" w:eastAsia="Avenir Book Oblique"/>
          <w:sz w:val="20"/>
          <w:szCs w:val="20"/>
          <w:u w:val="single"/>
          <w:lang w:val="en-US"/>
        </w:rPr>
      </w:pPr>
      <w:r>
        <w:rPr>
          <w:rFonts w:ascii="Avenir Book Oblique" w:hAnsi="Avenir Book Oblique"/>
          <w:sz w:val="20"/>
          <w:szCs w:val="20"/>
          <w:u w:val="single"/>
          <w:rtl w:val="0"/>
          <w:lang w:val="en-US"/>
        </w:rPr>
        <w:t>For this is the will of God, that by doing good you should put to silence the ignorance of foolish people</w:t>
      </w:r>
      <w:r>
        <w:rPr>
          <w:rFonts w:ascii="Avenir Book Oblique" w:hAnsi="Avenir Book Oblique"/>
          <w:sz w:val="20"/>
          <w:szCs w:val="20"/>
          <w:rtl w:val="0"/>
          <w:lang w:val="en-US"/>
        </w:rPr>
        <w:t>. 1 Peter 2:15 (ESV)</w:t>
      </w:r>
    </w:p>
    <w:p>
      <w:pPr>
        <w:pStyle w:val="Default"/>
        <w:spacing w:after="18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Keep your conduct among the Gentiles honorable, so that when they speak against you as evildoers, they may see your good deeds and glorify God on the day of visitation</w:t>
      </w:r>
      <w:r>
        <w:rPr>
          <w:rFonts w:ascii="Avenir Book Oblique" w:hAnsi="Avenir Book Oblique"/>
          <w:sz w:val="20"/>
          <w:szCs w:val="20"/>
          <w:rtl w:val="0"/>
          <w:lang w:val="en-US"/>
        </w:rPr>
        <w:t>. 1 Peter 2:12 (ESV)</w:t>
      </w:r>
    </w:p>
    <w:p>
      <w:pPr>
        <w:pStyle w:val="Default"/>
        <w:spacing w:after="180"/>
        <w:ind w:left="576" w:firstLine="0"/>
        <w:jc w:val="left"/>
        <w:rPr>
          <w:rFonts w:ascii="Avenir Book Oblique" w:cs="Avenir Book Oblique" w:hAnsi="Avenir Book Oblique" w:eastAsia="Avenir Book Oblique"/>
          <w:sz w:val="20"/>
          <w:szCs w:val="20"/>
          <w:lang w:val="en-US"/>
        </w:rPr>
      </w:pPr>
    </w:p>
    <w:p>
      <w:pPr>
        <w:pStyle w:val="Default"/>
        <w:spacing w:after="180"/>
        <w:ind w:left="576" w:firstLine="0"/>
        <w:jc w:val="left"/>
        <w:rPr>
          <w:rFonts w:ascii="Avenir Heavy" w:cs="Avenir Heavy" w:hAnsi="Avenir Heavy" w:eastAsia="Avenir Heavy"/>
          <w:sz w:val="20"/>
          <w:szCs w:val="20"/>
          <w:lang w:val="en-US"/>
        </w:rPr>
      </w:pPr>
      <w:r>
        <w:rPr>
          <w:rFonts w:ascii="Avenir Heavy" w:hAnsi="Avenir Heavy"/>
          <w:sz w:val="20"/>
          <w:szCs w:val="20"/>
          <w:rtl w:val="0"/>
          <w:lang w:val="en-US"/>
        </w:rPr>
        <w:t>The single greatest tool for opening hearts to hear the gospel is how we live.</w:t>
      </w:r>
    </w:p>
    <w:p>
      <w:pPr>
        <w:pStyle w:val="Default"/>
        <w:spacing w:after="180"/>
        <w:ind w:left="576" w:firstLine="0"/>
        <w:jc w:val="left"/>
        <w:rPr>
          <w:rFonts w:ascii="Avenir Heavy" w:cs="Avenir Heavy" w:hAnsi="Avenir Heavy" w:eastAsia="Avenir Heavy"/>
          <w:sz w:val="20"/>
          <w:szCs w:val="20"/>
          <w:lang w:val="en-US"/>
        </w:rPr>
      </w:pPr>
    </w:p>
    <w:p>
      <w:pPr>
        <w:pStyle w:val="Default"/>
        <w:spacing w:after="18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Beloved, </w:t>
      </w:r>
      <w:r>
        <w:rPr>
          <w:rFonts w:ascii="Avenir Book Oblique" w:hAnsi="Avenir Book Oblique"/>
          <w:sz w:val="20"/>
          <w:szCs w:val="20"/>
          <w:u w:val="single"/>
          <w:rtl w:val="0"/>
          <w:lang w:val="en-US"/>
        </w:rPr>
        <w:t>do not be surprised at the fiery trial when it comes upon you to test you, as though something strange were happening to you</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Peter 4:12 (ESV)</w:t>
      </w:r>
    </w:p>
    <w:p>
      <w:pPr>
        <w:pStyle w:val="Default"/>
        <w:spacing w:after="18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Therefore l</w:t>
      </w:r>
      <w:r>
        <w:rPr>
          <w:rFonts w:ascii="Avenir Book Oblique" w:hAnsi="Avenir Book Oblique"/>
          <w:sz w:val="20"/>
          <w:szCs w:val="20"/>
          <w:u w:val="single"/>
          <w:rtl w:val="0"/>
          <w:lang w:val="en-US"/>
        </w:rPr>
        <w:t>et those who suffer according to God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will entrust their souls to a faithful Creator while doing good</w:t>
      </w:r>
      <w:r>
        <w:rPr>
          <w:rFonts w:ascii="Avenir Book Oblique" w:hAnsi="Avenir Book Oblique"/>
          <w:sz w:val="20"/>
          <w:szCs w:val="20"/>
          <w:rtl w:val="0"/>
          <w:lang w:val="en-US"/>
        </w:rPr>
        <w:t>. 1 Peter 4:19 (ESV)</w:t>
      </w:r>
    </w:p>
    <w:p>
      <w:pPr>
        <w:pStyle w:val="Default"/>
        <w:spacing w:after="180"/>
        <w:ind w:left="576" w:firstLine="0"/>
        <w:jc w:val="left"/>
        <w:rPr>
          <w:rFonts w:ascii="Avenir Book Oblique" w:cs="Avenir Book Oblique" w:hAnsi="Avenir Book Oblique" w:eastAsia="Avenir Book Oblique"/>
          <w:sz w:val="20"/>
          <w:szCs w:val="20"/>
          <w:lang w:val="en-US"/>
        </w:rPr>
      </w:pPr>
    </w:p>
    <w:p>
      <w:pPr>
        <w:pStyle w:val="Default"/>
        <w:spacing w:after="180"/>
        <w:ind w:left="576" w:firstLine="0"/>
        <w:jc w:val="left"/>
        <w:rPr>
          <w:rFonts w:ascii="Avenir Book Oblique" w:cs="Avenir Book Oblique" w:hAnsi="Avenir Book Oblique" w:eastAsia="Avenir Book Oblique"/>
          <w:sz w:val="20"/>
          <w:szCs w:val="20"/>
          <w:lang w:val="en-US"/>
        </w:rPr>
      </w:pPr>
    </w:p>
    <w:p>
      <w:pPr>
        <w:pStyle w:val="Default"/>
        <w:spacing w:after="180"/>
        <w:ind w:left="576" w:firstLine="0"/>
        <w:jc w:val="left"/>
        <w:rPr>
          <w:rFonts w:ascii="Avenir Book Oblique" w:cs="Avenir Book Oblique" w:hAnsi="Avenir Book Oblique" w:eastAsia="Avenir Book Oblique"/>
          <w:sz w:val="20"/>
          <w:szCs w:val="20"/>
          <w:lang w:val="en-US"/>
        </w:rPr>
      </w:pPr>
    </w:p>
    <w:p>
      <w:pPr>
        <w:pStyle w:val="Default"/>
        <w:spacing w:after="18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In the same way, let your light shine before others, so that they may see your good works and give glory to your Father who is in heaven</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Matthew 5:16 (ESV)</w:t>
      </w:r>
    </w:p>
    <w:p>
      <w:pPr>
        <w:pStyle w:val="Default"/>
        <w:spacing w:after="180"/>
        <w:ind w:left="576" w:firstLine="0"/>
        <w:jc w:val="left"/>
        <w:rPr>
          <w:rFonts w:ascii="Avenir Book Oblique" w:cs="Avenir Book Oblique" w:hAnsi="Avenir Book Oblique" w:eastAsia="Avenir Book Oblique"/>
          <w:sz w:val="20"/>
          <w:szCs w:val="20"/>
          <w:lang w:val="en-US"/>
        </w:rPr>
      </w:pPr>
    </w:p>
    <w:p>
      <w:pPr>
        <w:pStyle w:val="Default"/>
        <w:spacing w:after="180"/>
        <w:ind w:left="576" w:firstLine="0"/>
        <w:jc w:val="left"/>
        <w:rPr>
          <w:rFonts w:ascii="Avenir Book Oblique" w:cs="Avenir Book Oblique" w:hAnsi="Avenir Book Oblique" w:eastAsia="Avenir Book Oblique"/>
          <w:sz w:val="20"/>
          <w:szCs w:val="20"/>
          <w:lang w:val="en-US"/>
        </w:rPr>
      </w:pPr>
    </w:p>
    <w:p>
      <w:pPr>
        <w:pStyle w:val="Default"/>
        <w:spacing w:after="180"/>
        <w:ind w:left="576" w:firstLine="0"/>
        <w:jc w:val="left"/>
        <w:rPr>
          <w:rFonts w:ascii="Avenir Book Oblique" w:cs="Avenir Book Oblique" w:hAnsi="Avenir Book Oblique" w:eastAsia="Avenir Book Oblique"/>
          <w:sz w:val="20"/>
          <w:szCs w:val="20"/>
          <w:lang w:val="en-US"/>
        </w:rPr>
      </w:pPr>
    </w:p>
    <w:p>
      <w:pPr>
        <w:pStyle w:val="Default"/>
        <w:spacing w:after="18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Likewise, wives, be subject to your own husbands, so that even if some do not obey the word, they may be won without a word by the conduct of their wives, when they see your respectful and pure conduct.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Peter 3:1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spacing w:after="180"/>
        <w:ind w:left="576" w:firstLine="0"/>
        <w:jc w:val="left"/>
        <w:rPr>
          <w:rFonts w:ascii="Avenir Book Oblique" w:cs="Avenir Book Oblique" w:hAnsi="Avenir Book Oblique" w:eastAsia="Avenir Book Oblique"/>
          <w:sz w:val="20"/>
          <w:szCs w:val="20"/>
          <w:lang w:val="en-US"/>
        </w:rPr>
      </w:pPr>
    </w:p>
    <w:p>
      <w:pPr>
        <w:pStyle w:val="Default"/>
        <w:spacing w:after="18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Keep your conduct among the Gentiles honorable, so that when they speak against you as evildoers, they may see your good deeds and glorify God on the day of visitation. 1 Peter 2:12 (ESV)</w:t>
      </w:r>
    </w:p>
    <w:p>
      <w:pPr>
        <w:pStyle w:val="Default"/>
        <w:spacing w:after="180"/>
        <w:ind w:left="576" w:firstLine="0"/>
        <w:jc w:val="left"/>
        <w:rPr>
          <w:rFonts w:ascii="Avenir Book Oblique" w:cs="Avenir Book Oblique" w:hAnsi="Avenir Book Oblique" w:eastAsia="Avenir Book Oblique"/>
          <w:sz w:val="20"/>
          <w:szCs w:val="20"/>
          <w:lang w:val="en-US"/>
        </w:rPr>
      </w:pPr>
    </w:p>
    <w:p>
      <w:pPr>
        <w:pStyle w:val="Default"/>
        <w:spacing w:after="180"/>
        <w:ind w:left="576" w:firstLine="0"/>
        <w:jc w:val="left"/>
        <w:rPr>
          <w:rFonts w:ascii="Avenir Book Oblique" w:cs="Avenir Book Oblique" w:hAnsi="Avenir Book Oblique" w:eastAsia="Avenir Book Oblique"/>
          <w:sz w:val="20"/>
          <w:szCs w:val="20"/>
          <w:lang w:val="en-US"/>
        </w:rPr>
      </w:pPr>
    </w:p>
    <w:p>
      <w:pPr>
        <w:pStyle w:val="Default"/>
        <w:spacing w:after="18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Let no corrupting talk come out of your mouths, but only such as is good for building up, as fits the occasion, that it may give grace to those who hear. Ephesians 4:29 (ESV)</w:t>
      </w:r>
    </w:p>
    <w:p>
      <w:pPr>
        <w:pStyle w:val="Default"/>
        <w:spacing w:after="180"/>
        <w:ind w:left="576" w:firstLine="0"/>
        <w:jc w:val="left"/>
        <w:rPr>
          <w:rFonts w:ascii="Avenir Book Oblique" w:cs="Avenir Book Oblique" w:hAnsi="Avenir Book Oblique" w:eastAsia="Avenir Book Oblique"/>
          <w:sz w:val="20"/>
          <w:szCs w:val="20"/>
          <w:lang w:val="en-US"/>
        </w:rPr>
      </w:pPr>
    </w:p>
    <w:p>
      <w:pPr>
        <w:pStyle w:val="Default"/>
        <w:spacing w:after="180"/>
        <w:ind w:left="576" w:firstLine="0"/>
        <w:jc w:val="left"/>
        <w:rPr>
          <w:rFonts w:ascii="Avenir Book Oblique" w:cs="Avenir Book Oblique" w:hAnsi="Avenir Book Oblique" w:eastAsia="Avenir Book Oblique"/>
          <w:sz w:val="20"/>
          <w:szCs w:val="20"/>
          <w:lang w:val="en-US"/>
        </w:rPr>
      </w:pPr>
    </w:p>
    <w:p>
      <w:pPr>
        <w:pStyle w:val="Default"/>
        <w:spacing w:after="180"/>
        <w:ind w:left="576" w:firstLine="0"/>
        <w:jc w:val="left"/>
        <w:rPr>
          <w:rFonts w:ascii="Avenir Book Oblique" w:cs="Avenir Book Oblique" w:hAnsi="Avenir Book Oblique" w:eastAsia="Avenir Book Oblique"/>
          <w:sz w:val="20"/>
          <w:szCs w:val="20"/>
          <w:lang w:val="en-US"/>
        </w:rPr>
      </w:pPr>
    </w:p>
    <w:p>
      <w:pPr>
        <w:pStyle w:val="Default"/>
        <w:spacing w:after="18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Do all things without grumbling or disputing,</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Philippians 2:14 (ESV)</w:t>
      </w:r>
    </w:p>
    <w:p>
      <w:pPr>
        <w:pStyle w:val="Default"/>
        <w:spacing w:after="180"/>
        <w:ind w:left="576" w:firstLine="0"/>
        <w:jc w:val="left"/>
        <w:rPr>
          <w:rFonts w:ascii="Avenir Book Oblique" w:cs="Avenir Book Oblique" w:hAnsi="Avenir Book Oblique" w:eastAsia="Avenir Book Oblique"/>
          <w:sz w:val="20"/>
          <w:szCs w:val="20"/>
          <w:lang w:val="en-US"/>
        </w:rPr>
      </w:pPr>
    </w:p>
    <w:p>
      <w:pPr>
        <w:pStyle w:val="Default"/>
        <w:spacing w:after="180"/>
        <w:ind w:left="576" w:firstLine="0"/>
        <w:jc w:val="left"/>
        <w:rPr>
          <w:rFonts w:ascii="Avenir Book Oblique" w:cs="Avenir Book Oblique" w:hAnsi="Avenir Book Oblique" w:eastAsia="Avenir Book Oblique"/>
          <w:sz w:val="20"/>
          <w:szCs w:val="20"/>
          <w:lang w:val="en-US"/>
        </w:rPr>
      </w:pPr>
    </w:p>
    <w:p>
      <w:pPr>
        <w:pStyle w:val="Default"/>
        <w:spacing w:after="18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Let each of you look not only to his own interests, but also to the interests of others. Philippians 2:4 (ESV)</w:t>
      </w:r>
    </w:p>
    <w:p>
      <w:pPr>
        <w:pStyle w:val="Default"/>
        <w:spacing w:after="180"/>
        <w:ind w:left="576" w:firstLine="0"/>
        <w:jc w:val="left"/>
        <w:rPr>
          <w:rFonts w:ascii="Avenir Book Oblique" w:cs="Avenir Book Oblique" w:hAnsi="Avenir Book Oblique" w:eastAsia="Avenir Book Oblique"/>
          <w:sz w:val="20"/>
          <w:szCs w:val="20"/>
          <w:lang w:val="en-US"/>
        </w:rPr>
      </w:pPr>
    </w:p>
    <w:p>
      <w:pPr>
        <w:pStyle w:val="Default"/>
        <w:numPr>
          <w:ilvl w:val="0"/>
          <w:numId w:val="6"/>
        </w:numPr>
        <w:spacing w:after="120"/>
        <w:jc w:val="left"/>
        <w:rPr>
          <w:rFonts w:ascii="Avenir Heavy" w:hAnsi="Avenir Heavy"/>
          <w:sz w:val="28"/>
          <w:szCs w:val="28"/>
          <w:lang w:val="en-US"/>
        </w:rPr>
      </w:pPr>
      <w:r>
        <w:rPr>
          <w:rFonts w:ascii="Avenir Heavy" w:hAnsi="Avenir Heavy"/>
          <w:sz w:val="28"/>
          <w:szCs w:val="28"/>
          <w:rtl w:val="0"/>
          <w:lang w:val="en-US"/>
        </w:rPr>
        <w:t xml:space="preserve">Honorable character will </w:t>
      </w:r>
      <w:r>
        <w:rPr>
          <w:rFonts w:ascii="Avenir Heavy" w:hAnsi="Avenir Heavy"/>
          <w:sz w:val="28"/>
          <w:szCs w:val="28"/>
          <w:u w:val="single"/>
          <w:rtl w:val="0"/>
          <w:lang w:val="en-US"/>
        </w:rPr>
        <w:t>silence</w:t>
      </w:r>
      <w:r>
        <w:rPr>
          <w:rFonts w:ascii="Avenir Heavy" w:hAnsi="Avenir Heavy"/>
          <w:sz w:val="28"/>
          <w:szCs w:val="28"/>
          <w:rtl w:val="0"/>
          <w:lang w:val="en-US"/>
        </w:rPr>
        <w:t xml:space="preserve"> the critics.</w:t>
      </w:r>
    </w:p>
    <w:p>
      <w:pPr>
        <w:pStyle w:val="Default"/>
        <w:spacing w:after="120"/>
        <w:ind w:left="576" w:firstLine="0"/>
        <w:jc w:val="left"/>
        <w:rPr>
          <w:rFonts w:ascii="Avenir Heavy" w:cs="Avenir Heavy" w:hAnsi="Avenir Heavy" w:eastAsia="Avenir Heavy"/>
          <w:sz w:val="20"/>
          <w:szCs w:val="20"/>
          <w:lang w:val="en-US"/>
        </w:rPr>
      </w:pPr>
    </w:p>
    <w:p>
      <w:pPr>
        <w:pStyle w:val="Default"/>
        <w:spacing w:after="18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so that when they speak against you as evildoers, they may see your good deeds and glorify God on the day of visitation.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Peter 2:12 (ESV)</w:t>
      </w:r>
    </w:p>
    <w:p>
      <w:pPr>
        <w:pStyle w:val="Default"/>
        <w:spacing w:after="180"/>
        <w:ind w:left="936" w:firstLine="0"/>
        <w:jc w:val="left"/>
        <w:rPr>
          <w:rFonts w:ascii="Avenir Book Oblique" w:cs="Avenir Book Oblique" w:hAnsi="Avenir Book Oblique" w:eastAsia="Avenir Book Oblique"/>
          <w:sz w:val="20"/>
          <w:szCs w:val="20"/>
          <w:lang w:val="en-US"/>
        </w:rPr>
      </w:pPr>
    </w:p>
    <w:p>
      <w:pPr>
        <w:pStyle w:val="Default"/>
        <w:spacing w:after="180"/>
        <w:ind w:left="936" w:firstLine="0"/>
        <w:jc w:val="left"/>
        <w:rPr>
          <w:rFonts w:ascii="Avenir Book Oblique" w:cs="Avenir Book Oblique" w:hAnsi="Avenir Book Oblique" w:eastAsia="Avenir Book Oblique"/>
          <w:sz w:val="20"/>
          <w:szCs w:val="20"/>
          <w:lang w:val="en-US"/>
        </w:rPr>
      </w:pPr>
    </w:p>
    <w:p>
      <w:pPr>
        <w:pStyle w:val="Default"/>
        <w:spacing w:after="180"/>
        <w:ind w:left="936" w:firstLine="0"/>
        <w:jc w:val="left"/>
        <w:rPr>
          <w:rFonts w:ascii="Avenir Book" w:cs="Avenir Book" w:hAnsi="Avenir Book" w:eastAsia="Avenir Book"/>
          <w:sz w:val="20"/>
          <w:szCs w:val="20"/>
          <w:lang w:val="en-US"/>
        </w:rPr>
      </w:pPr>
      <w:r>
        <w:rPr>
          <w:rFonts w:ascii="Avenir Book" w:hAnsi="Avenir Book"/>
          <w:sz w:val="20"/>
          <w:szCs w:val="20"/>
          <w:rtl w:val="0"/>
          <w:lang w:val="en-US"/>
        </w:rPr>
        <w:t>On the monthly day, if he likes, each puts in a small donation; but only if it be his pleasure, and only if he is able</w:t>
      </w:r>
      <w:r>
        <w:rPr>
          <w:rFonts w:ascii="Avenir Book" w:hAnsi="Avenir Book" w:hint="default"/>
          <w:sz w:val="20"/>
          <w:szCs w:val="20"/>
          <w:rtl w:val="0"/>
          <w:lang w:val="en-US"/>
        </w:rPr>
        <w:t xml:space="preserve">… </w:t>
      </w:r>
      <w:r>
        <w:rPr>
          <w:rFonts w:ascii="Avenir Book" w:hAnsi="Avenir Book"/>
          <w:sz w:val="20"/>
          <w:szCs w:val="20"/>
          <w:rtl w:val="0"/>
          <w:lang w:val="en-US"/>
        </w:rPr>
        <w:t xml:space="preserve">these gifts are used to support and bury poor people, to supply the wants of boys and girls of destitute means, and off older persons confined now to the house, of those who have suffered shipwreck, those who are banished to islands or of those shut up in prisons. </w:t>
      </w:r>
      <w:r>
        <w:rPr>
          <w:rFonts w:ascii="Avenir Book" w:hAnsi="Avenir Book" w:hint="default"/>
          <w:sz w:val="20"/>
          <w:szCs w:val="20"/>
          <w:rtl w:val="0"/>
          <w:lang w:val="en-US"/>
        </w:rPr>
        <w:t>—</w:t>
      </w:r>
      <w:r>
        <w:rPr>
          <w:rFonts w:ascii="Avenir Book" w:hAnsi="Avenir Book"/>
          <w:sz w:val="20"/>
          <w:szCs w:val="20"/>
          <w:rtl w:val="0"/>
          <w:lang w:val="en-US"/>
        </w:rPr>
        <w:t>Tertullian (155-222)</w:t>
      </w:r>
    </w:p>
    <w:p>
      <w:pPr>
        <w:pStyle w:val="Default"/>
        <w:spacing w:after="180"/>
        <w:ind w:left="936" w:firstLine="0"/>
        <w:jc w:val="left"/>
        <w:rPr>
          <w:rFonts w:ascii="Avenir Book Oblique" w:cs="Avenir Book Oblique" w:hAnsi="Avenir Book Oblique" w:eastAsia="Avenir Book Oblique"/>
          <w:sz w:val="20"/>
          <w:szCs w:val="20"/>
          <w:lang w:val="en-US"/>
        </w:rPr>
      </w:pPr>
    </w:p>
    <w:p>
      <w:pPr>
        <w:pStyle w:val="Default"/>
        <w:spacing w:after="180"/>
        <w:ind w:left="936" w:firstLine="0"/>
        <w:jc w:val="left"/>
        <w:rPr>
          <w:rFonts w:ascii="Avenir Book" w:cs="Avenir Book" w:hAnsi="Avenir Book" w:eastAsia="Avenir Book"/>
          <w:sz w:val="20"/>
          <w:szCs w:val="20"/>
          <w:lang w:val="en-US"/>
        </w:rPr>
      </w:pPr>
      <w:r>
        <w:rPr>
          <w:rFonts w:ascii="Avenir Book" w:hAnsi="Avenir Book"/>
          <w:sz w:val="20"/>
          <w:szCs w:val="20"/>
          <w:rtl w:val="0"/>
          <w:lang w:val="en-US"/>
        </w:rPr>
        <w:t>Many, in nursing and curing others, transferred their death to themselves and died in their stead</w:t>
      </w:r>
      <w:r>
        <w:rPr>
          <w:rFonts w:ascii="Avenir Book" w:hAnsi="Avenir Book" w:hint="default"/>
          <w:sz w:val="20"/>
          <w:szCs w:val="20"/>
          <w:rtl w:val="0"/>
          <w:lang w:val="en-US"/>
        </w:rPr>
        <w:t xml:space="preserve">… </w:t>
      </w:r>
      <w:r>
        <w:rPr>
          <w:rFonts w:ascii="Avenir Book" w:hAnsi="Avenir Book"/>
          <w:sz w:val="20"/>
          <w:szCs w:val="20"/>
          <w:rtl w:val="0"/>
          <w:lang w:val="en-US"/>
        </w:rPr>
        <w:t>The best of our brothers lost their lives in this manner.</w:t>
      </w:r>
      <w:r>
        <w:rPr>
          <w:rFonts w:ascii="Avenir Book" w:hAnsi="Avenir Book" w:hint="default"/>
          <w:sz w:val="20"/>
          <w:szCs w:val="20"/>
          <w:rtl w:val="0"/>
          <w:lang w:val="en-US"/>
        </w:rPr>
        <w:t>—</w:t>
      </w:r>
      <w:r>
        <w:rPr>
          <w:rFonts w:ascii="Avenir Book" w:hAnsi="Avenir Book"/>
          <w:sz w:val="20"/>
          <w:szCs w:val="20"/>
          <w:rtl w:val="0"/>
          <w:lang w:val="en-US"/>
        </w:rPr>
        <w:t>Dionysius, Bishop of Alexandria.</w:t>
      </w:r>
    </w:p>
    <w:p>
      <w:pPr>
        <w:pStyle w:val="Default"/>
        <w:spacing w:after="180"/>
        <w:ind w:left="936" w:firstLine="0"/>
        <w:jc w:val="left"/>
        <w:rPr>
          <w:rFonts w:ascii="Avenir Book Oblique" w:cs="Avenir Book Oblique" w:hAnsi="Avenir Book Oblique" w:eastAsia="Avenir Book Oblique"/>
          <w:sz w:val="20"/>
          <w:szCs w:val="20"/>
          <w:u w:val="single"/>
          <w:lang w:val="en-US"/>
        </w:rPr>
      </w:pPr>
    </w:p>
    <w:p>
      <w:pPr>
        <w:pStyle w:val="Default"/>
        <w:spacing w:after="180"/>
        <w:ind w:left="936"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Honorable character will </w:t>
      </w:r>
      <w:r>
        <w:rPr>
          <w:rFonts w:ascii="Avenir Heavy" w:hAnsi="Avenir Heavy"/>
          <w:sz w:val="28"/>
          <w:szCs w:val="28"/>
          <w:u w:val="single"/>
          <w:rtl w:val="0"/>
          <w:lang w:val="en-US"/>
        </w:rPr>
        <w:t>open</w:t>
      </w:r>
      <w:r>
        <w:rPr>
          <w:rFonts w:ascii="Avenir Heavy" w:hAnsi="Avenir Heavy"/>
          <w:sz w:val="28"/>
          <w:szCs w:val="28"/>
          <w:rtl w:val="0"/>
          <w:lang w:val="en-US"/>
        </w:rPr>
        <w:t xml:space="preserve"> </w:t>
      </w:r>
      <w:r>
        <w:rPr>
          <w:rFonts w:ascii="Avenir Heavy" w:hAnsi="Avenir Heavy"/>
          <w:sz w:val="28"/>
          <w:szCs w:val="28"/>
          <w:u w:val="single"/>
          <w:rtl w:val="0"/>
          <w:lang w:val="en-US"/>
        </w:rPr>
        <w:t>hearts</w:t>
      </w:r>
      <w:r>
        <w:rPr>
          <w:rFonts w:ascii="Avenir Heavy" w:hAnsi="Avenir Heavy"/>
          <w:sz w:val="28"/>
          <w:szCs w:val="28"/>
          <w:rtl w:val="0"/>
          <w:lang w:val="en-US"/>
        </w:rPr>
        <w:t xml:space="preserve"> to the gospel.</w:t>
      </w:r>
    </w:p>
    <w:p>
      <w:pPr>
        <w:pStyle w:val="Default"/>
        <w:spacing w:after="160"/>
        <w:ind w:left="936" w:firstLine="0"/>
        <w:jc w:val="left"/>
        <w:rPr>
          <w:rFonts w:ascii="Avenir Book Oblique" w:cs="Avenir Book Oblique" w:hAnsi="Avenir Book Oblique" w:eastAsia="Avenir Book Oblique"/>
          <w:sz w:val="20"/>
          <w:szCs w:val="20"/>
          <w:lang w:val="en-US"/>
        </w:rPr>
      </w:pPr>
    </w:p>
    <w:p>
      <w:pPr>
        <w:pStyle w:val="Default"/>
        <w:spacing w:after="160"/>
        <w:ind w:left="936" w:firstLine="0"/>
        <w:jc w:val="left"/>
        <w:rPr>
          <w:rFonts w:ascii="Avenir Book Oblique" w:cs="Avenir Book Oblique" w:hAnsi="Avenir Book Oblique" w:eastAsia="Avenir Book Oblique"/>
          <w:sz w:val="20"/>
          <w:szCs w:val="20"/>
          <w:lang w:val="en-US"/>
        </w:rPr>
      </w:pPr>
    </w:p>
    <w:p>
      <w:pPr>
        <w:pStyle w:val="Default"/>
        <w:spacing w:after="160"/>
        <w:ind w:left="936"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Conclusion </w:t>
      </w:r>
      <w:r>
        <w:rPr>
          <w:rFonts w:ascii="Avenir Heavy" w:hAnsi="Avenir Heavy" w:hint="default"/>
          <w:sz w:val="28"/>
          <w:szCs w:val="28"/>
          <w:rtl w:val="0"/>
          <w:lang w:val="en-US"/>
        </w:rPr>
        <w:t xml:space="preserve">— </w:t>
      </w:r>
      <w:r>
        <w:rPr>
          <w:rFonts w:ascii="Avenir Heavy" w:hAnsi="Avenir Heavy"/>
          <w:sz w:val="28"/>
          <w:szCs w:val="28"/>
          <w:rtl w:val="0"/>
          <w:lang w:val="en-US"/>
        </w:rPr>
        <w:t>The Herb and Ruth Clingen story</w:t>
      </w:r>
    </w:p>
    <w:p>
      <w:pPr>
        <w:pStyle w:val="Default"/>
        <w:spacing w:after="120"/>
        <w:jc w:val="left"/>
        <w:rPr>
          <w:rFonts w:ascii="Avenir Heavy" w:cs="Avenir Heavy" w:hAnsi="Avenir Heavy" w:eastAsia="Avenir Heavy"/>
          <w:sz w:val="28"/>
          <w:szCs w:val="28"/>
          <w:lang w:val="en-US"/>
        </w:rPr>
      </w:pPr>
    </w:p>
    <w:p>
      <w:pPr>
        <w:pStyle w:val="Default"/>
        <w:spacing w:after="120"/>
        <w:jc w:val="left"/>
        <w:rPr>
          <w:rFonts w:ascii="Avenir Heavy" w:cs="Avenir Heavy" w:hAnsi="Avenir Heavy" w:eastAsia="Avenir Heavy"/>
          <w:sz w:val="28"/>
          <w:szCs w:val="28"/>
          <w:lang w:val="en-US"/>
        </w:rPr>
      </w:pPr>
    </w:p>
    <w:p>
      <w:pPr>
        <w:pStyle w:val="Default"/>
        <w:spacing w:after="120"/>
        <w:jc w:val="left"/>
        <w:rPr>
          <w:rFonts w:ascii="Avenir Heavy" w:cs="Avenir Heavy" w:hAnsi="Avenir Heavy" w:eastAsia="Avenir Heavy"/>
          <w:sz w:val="28"/>
          <w:szCs w:val="2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p>
    <w:p>
      <w:pPr>
        <w:pStyle w:val="Default"/>
        <w:numPr>
          <w:ilvl w:val="0"/>
          <w:numId w:val="7"/>
        </w:numPr>
        <w:spacing w:after="100"/>
        <w:jc w:val="left"/>
        <w:rPr>
          <w:rFonts w:ascii="Avenir Book" w:hAnsi="Avenir Book"/>
          <w:sz w:val="18"/>
          <w:szCs w:val="18"/>
          <w:lang w:val="en-US"/>
        </w:rPr>
      </w:pPr>
      <w:r>
        <w:rPr>
          <w:rFonts w:ascii="Avenir Book" w:hAnsi="Avenir Book"/>
          <w:sz w:val="18"/>
          <w:szCs w:val="18"/>
          <w:rtl w:val="0"/>
          <w:lang w:val="en-US"/>
        </w:rPr>
        <w:t>Review the message. What was new that you didn</w:t>
      </w:r>
      <w:r>
        <w:rPr>
          <w:rFonts w:ascii="Avenir Book" w:hAnsi="Avenir Book" w:hint="default"/>
          <w:sz w:val="18"/>
          <w:szCs w:val="18"/>
          <w:rtl w:val="0"/>
          <w:lang w:val="en-US"/>
        </w:rPr>
        <w:t>’</w:t>
      </w:r>
      <w:r>
        <w:rPr>
          <w:rFonts w:ascii="Avenir Book" w:hAnsi="Avenir Book"/>
          <w:sz w:val="18"/>
          <w:szCs w:val="18"/>
          <w:rtl w:val="0"/>
          <w:lang w:val="en-US"/>
        </w:rPr>
        <w:t>t know?</w:t>
      </w:r>
    </w:p>
    <w:p>
      <w:pPr>
        <w:pStyle w:val="Default"/>
        <w:numPr>
          <w:ilvl w:val="0"/>
          <w:numId w:val="7"/>
        </w:numPr>
        <w:spacing w:after="100"/>
        <w:jc w:val="left"/>
        <w:rPr>
          <w:rFonts w:ascii="Avenir Book" w:hAnsi="Avenir Book"/>
          <w:sz w:val="18"/>
          <w:szCs w:val="18"/>
          <w:lang w:val="en-US"/>
        </w:rPr>
      </w:pPr>
      <w:r>
        <w:rPr>
          <w:rFonts w:ascii="Avenir Book" w:hAnsi="Avenir Book"/>
          <w:sz w:val="18"/>
          <w:szCs w:val="18"/>
          <w:rtl w:val="0"/>
          <w:lang w:val="en-US"/>
        </w:rPr>
        <w:t>In 1 Peter 2:12, Peter talked about how the way we live will silence evil spoken against Christians and soften hard hearts so they can hear the gospel. Read 1 Peter 2:13-17. How does Jesus change the way Christians handle politics so evil is not spoken against Christians and the gospel is advanced?</w:t>
      </w:r>
    </w:p>
    <w:p>
      <w:pPr>
        <w:pStyle w:val="Default"/>
        <w:numPr>
          <w:ilvl w:val="0"/>
          <w:numId w:val="7"/>
        </w:numPr>
        <w:spacing w:after="100"/>
        <w:jc w:val="left"/>
        <w:rPr>
          <w:rFonts w:ascii="Avenir Book" w:hAnsi="Avenir Book"/>
          <w:sz w:val="18"/>
          <w:szCs w:val="18"/>
          <w:lang w:val="en-US"/>
        </w:rPr>
      </w:pPr>
      <w:r>
        <w:rPr>
          <w:rFonts w:ascii="Avenir Book" w:hAnsi="Avenir Book"/>
          <w:sz w:val="18"/>
          <w:szCs w:val="18"/>
          <w:rtl w:val="0"/>
          <w:lang w:val="en-US"/>
        </w:rPr>
        <w:t>Read 1 Peter 2:18-20. How can God use a Christian</w:t>
      </w:r>
      <w:r>
        <w:rPr>
          <w:rFonts w:ascii="Avenir Book" w:hAnsi="Avenir Book" w:hint="default"/>
          <w:sz w:val="18"/>
          <w:szCs w:val="18"/>
          <w:rtl w:val="0"/>
          <w:lang w:val="en-US"/>
        </w:rPr>
        <w:t>’</w:t>
      </w:r>
      <w:r>
        <w:rPr>
          <w:rFonts w:ascii="Avenir Book" w:hAnsi="Avenir Book"/>
          <w:sz w:val="18"/>
          <w:szCs w:val="18"/>
          <w:rtl w:val="0"/>
          <w:lang w:val="en-US"/>
        </w:rPr>
        <w:t>s difficult work environment to advance the gospel?</w:t>
      </w:r>
    </w:p>
    <w:p>
      <w:pPr>
        <w:pStyle w:val="Default"/>
        <w:numPr>
          <w:ilvl w:val="0"/>
          <w:numId w:val="7"/>
        </w:numPr>
        <w:spacing w:after="100"/>
        <w:jc w:val="left"/>
        <w:rPr>
          <w:rFonts w:ascii="Avenir Book" w:hAnsi="Avenir Book"/>
          <w:sz w:val="18"/>
          <w:szCs w:val="18"/>
          <w:lang w:val="en-US"/>
        </w:rPr>
      </w:pPr>
      <w:r>
        <w:rPr>
          <w:rFonts w:ascii="Avenir Book" w:hAnsi="Avenir Book"/>
          <w:sz w:val="18"/>
          <w:szCs w:val="18"/>
          <w:rtl w:val="0"/>
          <w:lang w:val="en-US"/>
        </w:rPr>
        <w:t>As you think about church, what could you change about the way you conduct yourself while at church to make the gospel more attractive, especially to those who are new or feel unloved?</w:t>
      </w:r>
    </w:p>
    <w:p>
      <w:pPr>
        <w:pStyle w:val="Default"/>
        <w:numPr>
          <w:ilvl w:val="0"/>
          <w:numId w:val="7"/>
        </w:numPr>
        <w:spacing w:after="100"/>
        <w:jc w:val="left"/>
        <w:rPr>
          <w:rFonts w:ascii="Avenir Book" w:hAnsi="Avenir Book"/>
          <w:sz w:val="18"/>
          <w:szCs w:val="18"/>
          <w:lang w:val="en-US"/>
        </w:rPr>
      </w:pPr>
      <w:r>
        <w:rPr>
          <w:rFonts w:ascii="Avenir Book" w:hAnsi="Avenir Book"/>
          <w:sz w:val="18"/>
          <w:szCs w:val="18"/>
          <w:rtl w:val="0"/>
          <w:lang w:val="en-US"/>
        </w:rPr>
        <w:t>How can I change the way I live around my neighbors, co-workers, and those I meet at the YMCA to makes the gospel more attractive?</w:t>
      </w:r>
    </w:p>
    <w:p>
      <w:pPr>
        <w:pStyle w:val="Default"/>
        <w:numPr>
          <w:ilvl w:val="0"/>
          <w:numId w:val="7"/>
        </w:numPr>
        <w:spacing w:after="100"/>
        <w:jc w:val="left"/>
        <w:rPr>
          <w:rFonts w:ascii="Avenir Book" w:hAnsi="Avenir Book"/>
          <w:sz w:val="18"/>
          <w:szCs w:val="18"/>
          <w:lang w:val="en-US"/>
        </w:rPr>
      </w:pPr>
      <w:r>
        <w:rPr>
          <w:rFonts w:ascii="Avenir Book" w:hAnsi="Avenir Book"/>
          <w:sz w:val="18"/>
          <w:szCs w:val="18"/>
          <w:rtl w:val="0"/>
          <w:lang w:val="en-US"/>
        </w:rPr>
        <w:t>In the Herb and Ruth Clingen story, we saw the power of living a good and honorable life in extreme suffering. Why are both the attitude we possess and the works we display especially powerful for sharing the gospel in times of suffering?</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3"/>
    </w:lvlOverride>
  </w:num>
  <w:num w:numId="4">
    <w:abstractNumId w:val="0"/>
    <w:lvlOverride w:ilvl="0">
      <w:startOverride w:val="5"/>
    </w:lvlOverride>
  </w:num>
  <w:num w:numId="5">
    <w:abstractNumId w:val="0"/>
    <w:lvlOverride w:ilvl="0">
      <w:startOverride w:val="4"/>
    </w:lvlOverride>
  </w:num>
  <w:num w:numId="6">
    <w:abstractNumId w:val="0"/>
    <w:lvlOverride w:ilvl="0">
      <w:startOverride w:val="1"/>
    </w:lvlOverride>
  </w:num>
  <w:num w:numId="7">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